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19240" w14:textId="58161813" w:rsidR="006023CF" w:rsidRPr="00AA091C" w:rsidRDefault="00626C48" w:rsidP="00672D1B">
      <w:pPr>
        <w:ind w:right="-567"/>
        <w:jc w:val="center"/>
        <w:rPr>
          <w:b/>
          <w:bCs/>
          <w:sz w:val="28"/>
          <w:szCs w:val="28"/>
        </w:rPr>
      </w:pPr>
      <w:r w:rsidRPr="00AA091C">
        <w:rPr>
          <w:b/>
          <w:bCs/>
          <w:sz w:val="28"/>
          <w:szCs w:val="28"/>
        </w:rPr>
        <w:t>The Hemmings Street Precinct Action Plan</w:t>
      </w:r>
      <w:r w:rsidR="00AA091C">
        <w:rPr>
          <w:b/>
          <w:bCs/>
          <w:sz w:val="28"/>
          <w:szCs w:val="28"/>
        </w:rPr>
        <w:t xml:space="preserve"> (draft)</w:t>
      </w:r>
    </w:p>
    <w:p w14:paraId="7CBB3263" w14:textId="26C8CA1F" w:rsidR="009663B9" w:rsidRPr="00AA091C" w:rsidRDefault="009663B9" w:rsidP="00DC663C">
      <w:pPr>
        <w:rPr>
          <w:b/>
          <w:bCs/>
        </w:rPr>
      </w:pPr>
    </w:p>
    <w:p w14:paraId="2596D14F" w14:textId="1D1E6BE3" w:rsidR="00672D1B" w:rsidRPr="00AA091C" w:rsidRDefault="00505E12" w:rsidP="00AA091C">
      <w:pPr>
        <w:spacing w:after="80"/>
        <w:ind w:right="-284"/>
        <w:rPr>
          <w:b/>
          <w:bCs/>
        </w:rPr>
      </w:pPr>
      <w:r w:rsidRPr="00AA091C">
        <w:rPr>
          <w:b/>
          <w:bCs/>
        </w:rPr>
        <w:t>Introduction</w:t>
      </w:r>
    </w:p>
    <w:p w14:paraId="25990024" w14:textId="1627918F" w:rsidR="006E11C1" w:rsidRPr="00AA091C" w:rsidRDefault="00505E12" w:rsidP="00AA091C">
      <w:pPr>
        <w:ind w:right="-285"/>
      </w:pPr>
      <w:r w:rsidRPr="00AA091C">
        <w:t xml:space="preserve">This </w:t>
      </w:r>
      <w:r w:rsidR="00626C48" w:rsidRPr="00AA091C">
        <w:t xml:space="preserve">Hemmings Street Precinct </w:t>
      </w:r>
      <w:r w:rsidR="00AA091C" w:rsidRPr="00AA091C">
        <w:t xml:space="preserve">draft </w:t>
      </w:r>
      <w:r w:rsidRPr="00AA091C">
        <w:t>Action Plan aims</w:t>
      </w:r>
      <w:r w:rsidR="00626C48" w:rsidRPr="00AA091C">
        <w:t xml:space="preserve"> to improve perceptions </w:t>
      </w:r>
      <w:r w:rsidRPr="00AA091C">
        <w:t>and levels of</w:t>
      </w:r>
      <w:r w:rsidR="00626C48" w:rsidRPr="00AA091C">
        <w:t xml:space="preserve"> safety</w:t>
      </w:r>
      <w:r w:rsidR="00AA091C" w:rsidRPr="00AA091C">
        <w:t xml:space="preserve"> in the area bound by Robinson Street, Princes Highway, Jones Road and Railway Parade in Dandenong West</w:t>
      </w:r>
      <w:r w:rsidR="00050C48" w:rsidRPr="00AA091C">
        <w:t xml:space="preserve">. </w:t>
      </w:r>
    </w:p>
    <w:p w14:paraId="1BAAA2A6" w14:textId="77777777" w:rsidR="006E11C1" w:rsidRPr="00AA091C" w:rsidRDefault="006E11C1" w:rsidP="00AA091C">
      <w:pPr>
        <w:ind w:right="-285"/>
        <w:rPr>
          <w:sz w:val="20"/>
          <w:szCs w:val="20"/>
        </w:rPr>
      </w:pPr>
    </w:p>
    <w:p w14:paraId="0D84B84E" w14:textId="11C51679" w:rsidR="0054539B" w:rsidRPr="00AA091C" w:rsidRDefault="00505E12" w:rsidP="00AA091C">
      <w:pPr>
        <w:ind w:right="-285"/>
      </w:pPr>
      <w:r w:rsidRPr="00AA091C">
        <w:t xml:space="preserve">The key strategies </w:t>
      </w:r>
      <w:r w:rsidR="00050C48" w:rsidRPr="00AA091C">
        <w:t>in the Action Plan will</w:t>
      </w:r>
      <w:r w:rsidRPr="00AA091C">
        <w:t xml:space="preserve"> achieve </w:t>
      </w:r>
      <w:r w:rsidR="006E11C1" w:rsidRPr="00AA091C">
        <w:t>these</w:t>
      </w:r>
      <w:r w:rsidRPr="00AA091C">
        <w:t xml:space="preserve"> </w:t>
      </w:r>
      <w:r w:rsidR="00186AFA" w:rsidRPr="00AA091C">
        <w:t>through</w:t>
      </w:r>
      <w:r w:rsidR="00050C48" w:rsidRPr="00AA091C">
        <w:t xml:space="preserve"> stakeholder partnerships, security measures, </w:t>
      </w:r>
      <w:r w:rsidRPr="00AA091C">
        <w:t>community engagement</w:t>
      </w:r>
      <w:r w:rsidR="0054539B" w:rsidRPr="00AA091C">
        <w:t>,</w:t>
      </w:r>
      <w:r w:rsidRPr="00AA091C">
        <w:t xml:space="preserve"> place-based activities</w:t>
      </w:r>
      <w:r w:rsidR="0054539B" w:rsidRPr="00AA091C">
        <w:t>,</w:t>
      </w:r>
      <w:r w:rsidRPr="00AA091C">
        <w:t xml:space="preserve"> </w:t>
      </w:r>
      <w:r w:rsidR="0054539B" w:rsidRPr="00AA091C">
        <w:t xml:space="preserve">and </w:t>
      </w:r>
      <w:r w:rsidR="00050C48" w:rsidRPr="00AA091C">
        <w:t>using</w:t>
      </w:r>
      <w:r w:rsidR="0054539B" w:rsidRPr="00AA091C">
        <w:t xml:space="preserve"> social media. </w:t>
      </w:r>
    </w:p>
    <w:p w14:paraId="33434E7A" w14:textId="77777777" w:rsidR="00F546D2" w:rsidRPr="00AA091C" w:rsidRDefault="00F546D2" w:rsidP="00AA091C">
      <w:pPr>
        <w:ind w:right="-285"/>
        <w:rPr>
          <w:sz w:val="20"/>
          <w:szCs w:val="20"/>
        </w:rPr>
      </w:pPr>
    </w:p>
    <w:p w14:paraId="4208CE01" w14:textId="50FBD707" w:rsidR="00626C48" w:rsidRPr="00AA091C" w:rsidRDefault="00CE1ADF" w:rsidP="00AA091C">
      <w:pPr>
        <w:ind w:right="-285"/>
      </w:pPr>
      <w:r w:rsidRPr="00AA091C">
        <w:t xml:space="preserve">Hemming Street </w:t>
      </w:r>
      <w:r w:rsidR="00505E12" w:rsidRPr="00AA091C">
        <w:t>Precinct community</w:t>
      </w:r>
      <w:r w:rsidR="0054539B" w:rsidRPr="00AA091C">
        <w:t xml:space="preserve"> members</w:t>
      </w:r>
      <w:r w:rsidR="00505E12" w:rsidRPr="00AA091C">
        <w:t xml:space="preserve">, </w:t>
      </w:r>
      <w:r w:rsidRPr="00AA091C">
        <w:t xml:space="preserve">Greater Dandenong </w:t>
      </w:r>
      <w:r w:rsidR="00505E12" w:rsidRPr="00AA091C">
        <w:t xml:space="preserve">Council, </w:t>
      </w:r>
      <w:r w:rsidRPr="00AA091C">
        <w:t xml:space="preserve">Victoria Police, </w:t>
      </w:r>
      <w:r w:rsidR="006E11C1" w:rsidRPr="00AA091C">
        <w:br/>
      </w:r>
      <w:r w:rsidR="00505E12" w:rsidRPr="00AA091C">
        <w:t>State Government</w:t>
      </w:r>
      <w:r w:rsidRPr="00AA091C">
        <w:t xml:space="preserve"> agencies</w:t>
      </w:r>
      <w:r w:rsidR="00505E12" w:rsidRPr="00AA091C">
        <w:t>, local services</w:t>
      </w:r>
      <w:r w:rsidRPr="00AA091C">
        <w:t xml:space="preserve"> and </w:t>
      </w:r>
      <w:r w:rsidR="0054539B" w:rsidRPr="00AA091C">
        <w:t>Neighbourhood Watch Greater Dandenong</w:t>
      </w:r>
      <w:r w:rsidR="00505E12" w:rsidRPr="00AA091C">
        <w:t xml:space="preserve"> </w:t>
      </w:r>
      <w:r w:rsidR="0054539B" w:rsidRPr="00AA091C">
        <w:t xml:space="preserve">will plan and deliver these </w:t>
      </w:r>
      <w:r w:rsidRPr="00AA091C">
        <w:t xml:space="preserve">activities </w:t>
      </w:r>
      <w:r w:rsidR="0054539B" w:rsidRPr="00AA091C">
        <w:t xml:space="preserve">and other identified actions. </w:t>
      </w:r>
    </w:p>
    <w:p w14:paraId="3358D70C" w14:textId="77777777" w:rsidR="00F546D2" w:rsidRPr="00AA091C" w:rsidRDefault="00F546D2" w:rsidP="00AA091C">
      <w:pPr>
        <w:ind w:right="-285"/>
        <w:rPr>
          <w:sz w:val="20"/>
          <w:szCs w:val="20"/>
        </w:rPr>
      </w:pPr>
    </w:p>
    <w:p w14:paraId="78EF7CB2" w14:textId="464832D2" w:rsidR="00ED3B3F" w:rsidRPr="00AA091C" w:rsidRDefault="006E11C1" w:rsidP="00AA091C">
      <w:pPr>
        <w:ind w:right="-285"/>
      </w:pPr>
      <w:r w:rsidRPr="00AA091C">
        <w:t>These</w:t>
      </w:r>
      <w:r w:rsidR="0054539B" w:rsidRPr="00AA091C">
        <w:t xml:space="preserve"> include arts and cultural </w:t>
      </w:r>
      <w:r w:rsidR="00CE1ADF" w:rsidRPr="00AA091C">
        <w:t>events</w:t>
      </w:r>
      <w:r w:rsidR="0054539B" w:rsidRPr="00AA091C">
        <w:t>,</w:t>
      </w:r>
      <w:r w:rsidR="00626C48" w:rsidRPr="00AA091C">
        <w:t xml:space="preserve"> </w:t>
      </w:r>
      <w:r w:rsidR="0054539B" w:rsidRPr="00AA091C">
        <w:t>promoting</w:t>
      </w:r>
      <w:r w:rsidR="00626C48" w:rsidRPr="00AA091C">
        <w:t xml:space="preserve"> crime prevention and community safety </w:t>
      </w:r>
      <w:r w:rsidR="0054539B" w:rsidRPr="00AA091C">
        <w:t>strategies,</w:t>
      </w:r>
      <w:r w:rsidR="00626C48" w:rsidRPr="00AA091C">
        <w:t xml:space="preserve"> </w:t>
      </w:r>
      <w:r w:rsidR="0054539B" w:rsidRPr="00AA091C">
        <w:t xml:space="preserve">and supporting the </w:t>
      </w:r>
      <w:r w:rsidR="00626C48" w:rsidRPr="00AA091C">
        <w:t xml:space="preserve">community to report crime and anti-social behaviour </w:t>
      </w:r>
      <w:r w:rsidR="0054539B" w:rsidRPr="00AA091C">
        <w:t>to Police</w:t>
      </w:r>
      <w:r w:rsidR="00856124" w:rsidRPr="00AA091C">
        <w:t>.</w:t>
      </w:r>
    </w:p>
    <w:p w14:paraId="57D9D0B2" w14:textId="77777777" w:rsidR="006E11C1" w:rsidRPr="00AA091C" w:rsidRDefault="006E11C1" w:rsidP="00AA091C">
      <w:pPr>
        <w:ind w:right="-285"/>
        <w:rPr>
          <w:sz w:val="20"/>
          <w:szCs w:val="20"/>
        </w:rPr>
      </w:pPr>
    </w:p>
    <w:p w14:paraId="3D02748C" w14:textId="713C809E" w:rsidR="0054539B" w:rsidRPr="00AA091C" w:rsidRDefault="00856124" w:rsidP="00AA091C">
      <w:pPr>
        <w:ind w:right="-285"/>
      </w:pPr>
      <w:r w:rsidRPr="00AA091C">
        <w:t xml:space="preserve">The following five actions form the basis of the </w:t>
      </w:r>
      <w:r w:rsidR="00AA091C">
        <w:t xml:space="preserve">draft </w:t>
      </w:r>
      <w:r w:rsidRPr="00AA091C">
        <w:t>Action Plan.</w:t>
      </w:r>
      <w:r w:rsidR="00626C48" w:rsidRPr="00AA091C">
        <w:t xml:space="preserve"> </w:t>
      </w:r>
    </w:p>
    <w:p w14:paraId="25077108" w14:textId="77777777" w:rsidR="00ED3B3F" w:rsidRPr="00AA091C" w:rsidRDefault="00ED3B3F" w:rsidP="00DC663C">
      <w:pPr>
        <w:ind w:right="-1"/>
      </w:pPr>
    </w:p>
    <w:p w14:paraId="215DDDB6" w14:textId="290F6031" w:rsidR="00ED3B3F" w:rsidRPr="00AA091C" w:rsidRDefault="00714B43" w:rsidP="00DC663C">
      <w:pPr>
        <w:ind w:left="-284" w:right="-285"/>
        <w:jc w:val="center"/>
        <w:rPr>
          <w:b/>
          <w:bCs/>
          <w:u w:val="single"/>
        </w:rPr>
      </w:pP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</w:p>
    <w:p w14:paraId="267D77C5" w14:textId="77777777" w:rsidR="00ED3B3F" w:rsidRPr="00AA091C" w:rsidRDefault="00ED3B3F" w:rsidP="00DC663C">
      <w:pPr>
        <w:ind w:right="-1"/>
      </w:pPr>
    </w:p>
    <w:p w14:paraId="64BDF896" w14:textId="62C1238B" w:rsidR="00626C48" w:rsidRPr="00AA091C" w:rsidRDefault="00856124" w:rsidP="00AA091C">
      <w:pPr>
        <w:ind w:right="-285"/>
        <w:rPr>
          <w:b/>
          <w:bCs/>
        </w:rPr>
      </w:pPr>
      <w:bookmarkStart w:id="0" w:name="_Hlk56377965"/>
      <w:r w:rsidRPr="00AA091C">
        <w:rPr>
          <w:b/>
          <w:bCs/>
        </w:rPr>
        <w:t>Priority</w:t>
      </w:r>
      <w:r w:rsidR="00714B43" w:rsidRPr="00AA091C">
        <w:rPr>
          <w:b/>
          <w:bCs/>
        </w:rPr>
        <w:t xml:space="preserve"> </w:t>
      </w:r>
      <w:r w:rsidRPr="00AA091C">
        <w:rPr>
          <w:b/>
          <w:bCs/>
        </w:rPr>
        <w:t xml:space="preserve">1: </w:t>
      </w:r>
      <w:r w:rsidR="00626C48" w:rsidRPr="00AA091C">
        <w:rPr>
          <w:b/>
          <w:bCs/>
        </w:rPr>
        <w:t>Increase community participation through Neighbourhood Watch recruitment</w:t>
      </w:r>
    </w:p>
    <w:p w14:paraId="67AE6BC7" w14:textId="77777777" w:rsidR="00672D1B" w:rsidRPr="00AA091C" w:rsidRDefault="00672D1B" w:rsidP="00DC663C">
      <w:pPr>
        <w:ind w:right="-1"/>
        <w:rPr>
          <w:sz w:val="12"/>
          <w:szCs w:val="12"/>
        </w:rPr>
      </w:pPr>
    </w:p>
    <w:p w14:paraId="708E45AC" w14:textId="25E89BD1" w:rsidR="00050C48" w:rsidRPr="00AA091C" w:rsidRDefault="00626C48" w:rsidP="00DC663C">
      <w:pPr>
        <w:ind w:right="-1"/>
      </w:pPr>
      <w:r w:rsidRPr="00AA091C">
        <w:t xml:space="preserve">Neighbourhood Watch is a </w:t>
      </w:r>
      <w:r w:rsidR="00856124" w:rsidRPr="00AA091C">
        <w:t>pro-</w:t>
      </w:r>
      <w:r w:rsidRPr="00AA091C">
        <w:t xml:space="preserve">active </w:t>
      </w:r>
      <w:r w:rsidR="00856124" w:rsidRPr="00AA091C">
        <w:t>group that successfully strengthens</w:t>
      </w:r>
      <w:r w:rsidRPr="00AA091C">
        <w:t xml:space="preserve"> partnership</w:t>
      </w:r>
      <w:r w:rsidR="00856124" w:rsidRPr="00AA091C">
        <w:t xml:space="preserve">s and social connections </w:t>
      </w:r>
      <w:r w:rsidRPr="00AA091C">
        <w:t>between Polic</w:t>
      </w:r>
      <w:r w:rsidR="00856124" w:rsidRPr="00AA091C">
        <w:t>e, councils, organisations and</w:t>
      </w:r>
      <w:r w:rsidRPr="00AA091C">
        <w:t xml:space="preserve"> the community</w:t>
      </w:r>
      <w:r w:rsidR="007615D5" w:rsidRPr="00AA091C">
        <w:t>.</w:t>
      </w:r>
      <w:r w:rsidR="00766C21" w:rsidRPr="00AA091C">
        <w:t xml:space="preserve"> </w:t>
      </w:r>
    </w:p>
    <w:p w14:paraId="107241B5" w14:textId="77777777" w:rsidR="00F546D2" w:rsidRPr="00AA091C" w:rsidRDefault="00F546D2" w:rsidP="00DC663C">
      <w:pPr>
        <w:ind w:right="-1"/>
        <w:rPr>
          <w:sz w:val="8"/>
          <w:szCs w:val="8"/>
        </w:rPr>
      </w:pPr>
    </w:p>
    <w:p w14:paraId="463489E5" w14:textId="6A5107DA" w:rsidR="00626C48" w:rsidRPr="00AA091C" w:rsidRDefault="00AC78E2" w:rsidP="00DC663C">
      <w:pPr>
        <w:ind w:right="-1"/>
      </w:pPr>
      <w:r w:rsidRPr="00AA091C">
        <w:t>Neighbourhood Watch has</w:t>
      </w:r>
      <w:r w:rsidR="00856124" w:rsidRPr="00AA091C">
        <w:t xml:space="preserve"> </w:t>
      </w:r>
      <w:r w:rsidR="00766C21" w:rsidRPr="00AA091C">
        <w:t xml:space="preserve">proven </w:t>
      </w:r>
      <w:r w:rsidR="00856124" w:rsidRPr="00AA091C">
        <w:t>expertise in increasing</w:t>
      </w:r>
      <w:r w:rsidR="00626C48" w:rsidRPr="00AA091C">
        <w:t xml:space="preserve"> </w:t>
      </w:r>
      <w:r w:rsidR="00766C21" w:rsidRPr="00AA091C">
        <w:t xml:space="preserve">community </w:t>
      </w:r>
      <w:r w:rsidR="00626C48" w:rsidRPr="00AA091C">
        <w:t xml:space="preserve">participation through </w:t>
      </w:r>
      <w:r w:rsidR="007615D5" w:rsidRPr="00AA091C">
        <w:t>education,</w:t>
      </w:r>
      <w:r w:rsidR="00626C48" w:rsidRPr="00AA091C">
        <w:t xml:space="preserve"> empowering </w:t>
      </w:r>
      <w:r w:rsidR="00766C21" w:rsidRPr="00AA091C">
        <w:t>people</w:t>
      </w:r>
      <w:r w:rsidR="00626C48" w:rsidRPr="00AA091C">
        <w:t xml:space="preserve"> to work togethe</w:t>
      </w:r>
      <w:r w:rsidR="00050C48" w:rsidRPr="00AA091C">
        <w:t>r and feel</w:t>
      </w:r>
      <w:r w:rsidR="00626C48" w:rsidRPr="00AA091C">
        <w:t xml:space="preserve"> </w:t>
      </w:r>
      <w:r w:rsidR="002C2531" w:rsidRPr="00AA091C">
        <w:t>safer</w:t>
      </w:r>
      <w:r w:rsidR="00766C21" w:rsidRPr="00AA091C">
        <w:t xml:space="preserve"> and improve security in and around homes and businesses</w:t>
      </w:r>
      <w:r w:rsidR="00626C48" w:rsidRPr="00AA091C">
        <w:t xml:space="preserve">. </w:t>
      </w:r>
    </w:p>
    <w:p w14:paraId="53AEEAA2" w14:textId="77777777" w:rsidR="00672D1B" w:rsidRPr="00AA091C" w:rsidRDefault="00672D1B" w:rsidP="00DC663C">
      <w:pPr>
        <w:ind w:left="851" w:right="282" w:hanging="851"/>
        <w:rPr>
          <w:b/>
          <w:bCs/>
          <w:sz w:val="24"/>
          <w:szCs w:val="24"/>
        </w:rPr>
      </w:pPr>
    </w:p>
    <w:p w14:paraId="3F382254" w14:textId="128FF312" w:rsidR="00672D1B" w:rsidRPr="00AA091C" w:rsidRDefault="00856124" w:rsidP="00AA091C">
      <w:pPr>
        <w:ind w:right="-285"/>
        <w:rPr>
          <w:b/>
          <w:bCs/>
        </w:rPr>
      </w:pPr>
      <w:r w:rsidRPr="00AA091C">
        <w:rPr>
          <w:b/>
          <w:bCs/>
        </w:rPr>
        <w:t>Action</w:t>
      </w:r>
    </w:p>
    <w:p w14:paraId="32D26210" w14:textId="77777777" w:rsidR="00672D1B" w:rsidRPr="00AA091C" w:rsidRDefault="00672D1B" w:rsidP="00672D1B">
      <w:pPr>
        <w:ind w:right="282"/>
        <w:rPr>
          <w:sz w:val="12"/>
          <w:szCs w:val="12"/>
        </w:rPr>
      </w:pPr>
    </w:p>
    <w:p w14:paraId="19310904" w14:textId="0C8DB12A" w:rsidR="00626C48" w:rsidRPr="00AA091C" w:rsidRDefault="00626C48" w:rsidP="00AE27D1">
      <w:pPr>
        <w:ind w:right="-143"/>
      </w:pPr>
      <w:r w:rsidRPr="00AA091C">
        <w:t xml:space="preserve">Neighbourhood Watch </w:t>
      </w:r>
      <w:r w:rsidR="007615D5" w:rsidRPr="00AA091C">
        <w:t>will lead</w:t>
      </w:r>
      <w:r w:rsidR="002C2531" w:rsidRPr="00AA091C">
        <w:t xml:space="preserve"> a</w:t>
      </w:r>
      <w:r w:rsidRPr="00AA091C">
        <w:t xml:space="preserve"> partnership with Victoria Police and Council</w:t>
      </w:r>
      <w:r w:rsidR="002C2531" w:rsidRPr="00AA091C">
        <w:t xml:space="preserve"> to increase</w:t>
      </w:r>
      <w:r w:rsidRPr="00AA091C">
        <w:t xml:space="preserve"> </w:t>
      </w:r>
      <w:r w:rsidR="002C2531" w:rsidRPr="00AA091C">
        <w:t>its</w:t>
      </w:r>
      <w:r w:rsidR="00672D1B" w:rsidRPr="00AA091C">
        <w:t xml:space="preserve"> </w:t>
      </w:r>
      <w:r w:rsidRPr="00AA091C">
        <w:t xml:space="preserve">membership </w:t>
      </w:r>
      <w:r w:rsidR="002C2531" w:rsidRPr="00AA091C">
        <w:t>in</w:t>
      </w:r>
      <w:r w:rsidRPr="00AA091C">
        <w:t xml:space="preserve"> the </w:t>
      </w:r>
      <w:r w:rsidR="00C86933" w:rsidRPr="00AA091C">
        <w:t xml:space="preserve">Hemmings Street </w:t>
      </w:r>
      <w:r w:rsidRPr="00AA091C">
        <w:t xml:space="preserve">Precinct to build community cohesion and confidence in managing </w:t>
      </w:r>
      <w:r w:rsidR="00C86933" w:rsidRPr="00AA091C">
        <w:t xml:space="preserve">the </w:t>
      </w:r>
      <w:r w:rsidRPr="00AA091C">
        <w:t xml:space="preserve">impacts of crime and anti-social behaviour </w:t>
      </w:r>
      <w:r w:rsidR="00766C21" w:rsidRPr="00AA091C">
        <w:t>and increase safety</w:t>
      </w:r>
      <w:r w:rsidRPr="00AA091C">
        <w:t>.</w:t>
      </w:r>
    </w:p>
    <w:bookmarkEnd w:id="0"/>
    <w:p w14:paraId="62ED5C80" w14:textId="77777777" w:rsidR="00ED3B3F" w:rsidRPr="00AA091C" w:rsidRDefault="00ED3B3F" w:rsidP="00DC663C">
      <w:pPr>
        <w:ind w:right="-1"/>
      </w:pPr>
    </w:p>
    <w:p w14:paraId="6B6BB8C1" w14:textId="457EA8D3" w:rsidR="00714B43" w:rsidRPr="00AA091C" w:rsidRDefault="00714B43" w:rsidP="00DC663C">
      <w:pPr>
        <w:ind w:left="-284" w:right="-285"/>
        <w:jc w:val="center"/>
        <w:rPr>
          <w:b/>
          <w:bCs/>
          <w:u w:val="single"/>
        </w:rPr>
      </w:pP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</w:p>
    <w:p w14:paraId="44C898AF" w14:textId="77777777" w:rsidR="00ED3B3F" w:rsidRPr="00AA091C" w:rsidRDefault="00ED3B3F" w:rsidP="00DC663C">
      <w:pPr>
        <w:ind w:right="-1"/>
      </w:pPr>
    </w:p>
    <w:p w14:paraId="0933906F" w14:textId="47027829" w:rsidR="00626C48" w:rsidRPr="00AA091C" w:rsidRDefault="00050C48" w:rsidP="00AA091C">
      <w:pPr>
        <w:ind w:right="-285"/>
        <w:rPr>
          <w:b/>
          <w:bCs/>
        </w:rPr>
      </w:pPr>
      <w:bookmarkStart w:id="1" w:name="_Hlk56378479"/>
      <w:r w:rsidRPr="00AA091C">
        <w:rPr>
          <w:b/>
          <w:bCs/>
        </w:rPr>
        <w:t>Priority</w:t>
      </w:r>
      <w:r w:rsidR="00626C48" w:rsidRPr="00AA091C">
        <w:rPr>
          <w:b/>
          <w:bCs/>
        </w:rPr>
        <w:t xml:space="preserve"> 2: Improving perceptions of safety through arts and cultural engagement </w:t>
      </w:r>
    </w:p>
    <w:bookmarkEnd w:id="1"/>
    <w:p w14:paraId="660322EA" w14:textId="77777777" w:rsidR="00672D1B" w:rsidRPr="00AA091C" w:rsidRDefault="00672D1B" w:rsidP="00DC663C">
      <w:pPr>
        <w:ind w:right="-1"/>
        <w:rPr>
          <w:sz w:val="12"/>
          <w:szCs w:val="12"/>
        </w:rPr>
      </w:pPr>
    </w:p>
    <w:p w14:paraId="1BAABD5D" w14:textId="68AD6626" w:rsidR="00C56020" w:rsidRPr="00AA091C" w:rsidRDefault="00766C21" w:rsidP="000808FA">
      <w:pPr>
        <w:ind w:right="-143"/>
      </w:pPr>
      <w:bookmarkStart w:id="2" w:name="_Hlk56378514"/>
      <w:r w:rsidRPr="00AA091C">
        <w:t xml:space="preserve">Council and </w:t>
      </w:r>
      <w:r w:rsidR="00CE1ADF" w:rsidRPr="00AA091C">
        <w:t xml:space="preserve">Victoria </w:t>
      </w:r>
      <w:r w:rsidRPr="00AA091C">
        <w:t xml:space="preserve">Police have the capacity and responsibility to </w:t>
      </w:r>
      <w:r w:rsidR="00626C48" w:rsidRPr="00AA091C">
        <w:t xml:space="preserve">engage </w:t>
      </w:r>
      <w:r w:rsidR="000808FA" w:rsidRPr="00AA091C">
        <w:t xml:space="preserve">with local communities </w:t>
      </w:r>
      <w:r w:rsidR="00CE1ADF" w:rsidRPr="00AA091C">
        <w:t>and</w:t>
      </w:r>
      <w:r w:rsidR="00626C48" w:rsidRPr="00AA091C">
        <w:t xml:space="preserve"> build </w:t>
      </w:r>
      <w:r w:rsidR="00C56020" w:rsidRPr="00AA091C">
        <w:t>ongoing</w:t>
      </w:r>
      <w:r w:rsidR="00626C48" w:rsidRPr="00AA091C">
        <w:t xml:space="preserve"> relationships </w:t>
      </w:r>
      <w:r w:rsidR="00CE1ADF" w:rsidRPr="00AA091C">
        <w:t xml:space="preserve">and </w:t>
      </w:r>
      <w:r w:rsidR="00C56020" w:rsidRPr="00AA091C">
        <w:t>neighbourhood</w:t>
      </w:r>
      <w:r w:rsidRPr="00AA091C">
        <w:t xml:space="preserve"> </w:t>
      </w:r>
      <w:r w:rsidR="00626C48" w:rsidRPr="00AA091C">
        <w:t xml:space="preserve">ownership to improve perceptions </w:t>
      </w:r>
      <w:r w:rsidR="00C56020" w:rsidRPr="00AA091C">
        <w:t>and levels of</w:t>
      </w:r>
      <w:r w:rsidR="00626C48" w:rsidRPr="00AA091C">
        <w:t xml:space="preserve"> safety</w:t>
      </w:r>
      <w:r w:rsidR="00C56020" w:rsidRPr="00AA091C">
        <w:t>.</w:t>
      </w:r>
    </w:p>
    <w:bookmarkEnd w:id="2"/>
    <w:p w14:paraId="5F3D065D" w14:textId="77777777" w:rsidR="00672D1B" w:rsidRPr="00AA091C" w:rsidRDefault="00672D1B" w:rsidP="00DC663C">
      <w:pPr>
        <w:ind w:left="851" w:right="-142" w:hanging="851"/>
        <w:rPr>
          <w:b/>
          <w:bCs/>
          <w:sz w:val="24"/>
          <w:szCs w:val="24"/>
        </w:rPr>
      </w:pPr>
    </w:p>
    <w:p w14:paraId="58B71C4A" w14:textId="376CA586" w:rsidR="00672D1B" w:rsidRPr="00AA091C" w:rsidRDefault="00050C48" w:rsidP="00AA091C">
      <w:pPr>
        <w:ind w:right="-285"/>
        <w:rPr>
          <w:b/>
          <w:bCs/>
        </w:rPr>
      </w:pPr>
      <w:r w:rsidRPr="00AA091C">
        <w:rPr>
          <w:b/>
          <w:bCs/>
        </w:rPr>
        <w:t>Action</w:t>
      </w:r>
    </w:p>
    <w:p w14:paraId="0A1712E8" w14:textId="77777777" w:rsidR="00672D1B" w:rsidRPr="00AA091C" w:rsidRDefault="00672D1B" w:rsidP="00672D1B">
      <w:pPr>
        <w:ind w:right="-142"/>
        <w:rPr>
          <w:sz w:val="12"/>
          <w:szCs w:val="12"/>
        </w:rPr>
      </w:pPr>
    </w:p>
    <w:p w14:paraId="1E83780F" w14:textId="25C6A641" w:rsidR="00C56020" w:rsidRPr="00AA091C" w:rsidRDefault="00C56020" w:rsidP="000808FA">
      <w:pPr>
        <w:ind w:right="-143"/>
      </w:pPr>
      <w:bookmarkStart w:id="3" w:name="_Hlk56378565"/>
      <w:r w:rsidRPr="00AA091C">
        <w:t>Council will partner with Victoria Police, other agencies and the local community to design and implement three c</w:t>
      </w:r>
      <w:bookmarkStart w:id="4" w:name="_GoBack"/>
      <w:bookmarkEnd w:id="4"/>
      <w:r w:rsidRPr="00AA091C">
        <w:t xml:space="preserve">ultural space activation events in the </w:t>
      </w:r>
      <w:r w:rsidR="00C86933" w:rsidRPr="00AA091C">
        <w:t xml:space="preserve">Hemmings Street </w:t>
      </w:r>
      <w:r w:rsidRPr="00AA091C">
        <w:t>Precinct</w:t>
      </w:r>
      <w:r w:rsidR="006E11C1" w:rsidRPr="00AA091C">
        <w:t>, which</w:t>
      </w:r>
      <w:r w:rsidRPr="00AA091C">
        <w:t xml:space="preserve"> will also provide the opportunity to</w:t>
      </w:r>
      <w:r w:rsidR="000808FA" w:rsidRPr="00AA091C">
        <w:t xml:space="preserve"> engage with</w:t>
      </w:r>
      <w:r w:rsidRPr="00AA091C">
        <w:t xml:space="preserve"> and educate people to report crime and anti-social behaviour at the time of the event. </w:t>
      </w:r>
    </w:p>
    <w:bookmarkEnd w:id="3"/>
    <w:p w14:paraId="3E6F99E9" w14:textId="77777777" w:rsidR="00672D1B" w:rsidRPr="00AA091C" w:rsidRDefault="00672D1B" w:rsidP="00672D1B">
      <w:pPr>
        <w:ind w:right="-142"/>
        <w:rPr>
          <w:sz w:val="16"/>
          <w:szCs w:val="16"/>
        </w:rPr>
      </w:pPr>
    </w:p>
    <w:p w14:paraId="7E92E1C6" w14:textId="57DD7B79" w:rsidR="00ED3B3F" w:rsidRPr="00AA091C" w:rsidRDefault="00C56020" w:rsidP="00AE27D1">
      <w:pPr>
        <w:ind w:right="140"/>
      </w:pPr>
      <w:r w:rsidRPr="00AA091C">
        <w:t>(</w:t>
      </w:r>
      <w:r w:rsidR="00672D1B" w:rsidRPr="00AA091C">
        <w:t>Please Note</w:t>
      </w:r>
      <w:r w:rsidRPr="00AA091C">
        <w:t>: Due to COVID-19, activities will commence through social media</w:t>
      </w:r>
      <w:r w:rsidR="00672D1B" w:rsidRPr="00AA091C">
        <w:t>. O</w:t>
      </w:r>
      <w:r w:rsidRPr="00AA091C">
        <w:t xml:space="preserve">ther </w:t>
      </w:r>
      <w:r w:rsidR="00672D1B" w:rsidRPr="00AA091C">
        <w:t>activities will be confirmed after</w:t>
      </w:r>
      <w:r w:rsidRPr="00AA091C">
        <w:t xml:space="preserve"> restrictions are li</w:t>
      </w:r>
      <w:r w:rsidR="00AE27D1" w:rsidRPr="00AA091C">
        <w:t>fted).</w:t>
      </w:r>
      <w:r w:rsidR="00ED3B3F" w:rsidRPr="00AA091C">
        <w:rPr>
          <w:b/>
          <w:bCs/>
        </w:rPr>
        <w:br w:type="page"/>
      </w:r>
    </w:p>
    <w:p w14:paraId="6F8CDF1D" w14:textId="77777777" w:rsidR="00D812FA" w:rsidRPr="00AA091C" w:rsidRDefault="00D812FA" w:rsidP="00DC663C">
      <w:pPr>
        <w:ind w:left="-426" w:right="-285"/>
        <w:jc w:val="center"/>
        <w:rPr>
          <w:b/>
          <w:bCs/>
          <w:u w:val="single"/>
        </w:rPr>
      </w:pPr>
    </w:p>
    <w:p w14:paraId="142B878E" w14:textId="3599FD08" w:rsidR="00ED3B3F" w:rsidRPr="00AA091C" w:rsidRDefault="00ED3B3F" w:rsidP="00DC663C">
      <w:pPr>
        <w:ind w:left="-426" w:right="-285"/>
        <w:jc w:val="center"/>
        <w:rPr>
          <w:b/>
          <w:bCs/>
          <w:u w:val="single"/>
        </w:rPr>
      </w:pPr>
      <w:bookmarkStart w:id="5" w:name="_Hlk56378957"/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</w:p>
    <w:bookmarkEnd w:id="5"/>
    <w:p w14:paraId="35644FC2" w14:textId="77777777" w:rsidR="00ED3B3F" w:rsidRPr="00AA091C" w:rsidRDefault="00ED3B3F" w:rsidP="00DC663C">
      <w:pPr>
        <w:ind w:right="-1"/>
      </w:pPr>
    </w:p>
    <w:p w14:paraId="53778545" w14:textId="64FC12A6" w:rsidR="00626C48" w:rsidRPr="00AA091C" w:rsidRDefault="00050C48" w:rsidP="00AA091C">
      <w:pPr>
        <w:ind w:right="-285"/>
        <w:rPr>
          <w:b/>
          <w:bCs/>
        </w:rPr>
      </w:pPr>
      <w:bookmarkStart w:id="6" w:name="_Hlk56379628"/>
      <w:r w:rsidRPr="00AA091C">
        <w:rPr>
          <w:b/>
          <w:bCs/>
        </w:rPr>
        <w:t>Priority</w:t>
      </w:r>
      <w:r w:rsidR="00626C48" w:rsidRPr="00AA091C">
        <w:rPr>
          <w:b/>
          <w:bCs/>
        </w:rPr>
        <w:t xml:space="preserve"> 3: Improving crime prevention, security and safety infrastructure</w:t>
      </w:r>
    </w:p>
    <w:p w14:paraId="148BEA64" w14:textId="77777777" w:rsidR="00672D1B" w:rsidRPr="00AA091C" w:rsidRDefault="00672D1B" w:rsidP="00DC663C">
      <w:pPr>
        <w:ind w:right="-1"/>
        <w:rPr>
          <w:sz w:val="12"/>
          <w:szCs w:val="12"/>
        </w:rPr>
      </w:pPr>
    </w:p>
    <w:p w14:paraId="2B407F5C" w14:textId="06DDCA13" w:rsidR="00626C48" w:rsidRPr="00AA091C" w:rsidRDefault="00626C48" w:rsidP="00DC663C">
      <w:pPr>
        <w:ind w:right="-1"/>
      </w:pPr>
      <w:r w:rsidRPr="00AA091C">
        <w:t xml:space="preserve">Council and Victoria Police </w:t>
      </w:r>
      <w:r w:rsidR="001D3B5F" w:rsidRPr="00AA091C">
        <w:t>actively seek</w:t>
      </w:r>
      <w:r w:rsidRPr="00AA091C">
        <w:t xml:space="preserve"> solutions to </w:t>
      </w:r>
      <w:r w:rsidR="001D3B5F" w:rsidRPr="00AA091C">
        <w:t xml:space="preserve">prevent </w:t>
      </w:r>
      <w:r w:rsidRPr="00AA091C">
        <w:t xml:space="preserve">crime </w:t>
      </w:r>
      <w:r w:rsidR="001D3B5F" w:rsidRPr="00AA091C">
        <w:t xml:space="preserve">and improve </w:t>
      </w:r>
      <w:r w:rsidRPr="00AA091C">
        <w:t>security and safety infrastructure</w:t>
      </w:r>
      <w:r w:rsidR="001D3B5F" w:rsidRPr="00AA091C">
        <w:t xml:space="preserve">. This includes CCTV systems that can </w:t>
      </w:r>
      <w:r w:rsidRPr="00AA091C">
        <w:t>provide Police with the capability to proactively monitor and respond to issues of concern</w:t>
      </w:r>
      <w:r w:rsidR="001D3B5F" w:rsidRPr="00AA091C">
        <w:t xml:space="preserve"> in real-time.</w:t>
      </w:r>
    </w:p>
    <w:p w14:paraId="161E0CC2" w14:textId="77777777" w:rsidR="00F546D2" w:rsidRPr="00AA091C" w:rsidRDefault="00F546D2" w:rsidP="00F546D2">
      <w:pPr>
        <w:ind w:right="-1"/>
        <w:rPr>
          <w:sz w:val="8"/>
          <w:szCs w:val="8"/>
        </w:rPr>
      </w:pPr>
    </w:p>
    <w:p w14:paraId="73E61A8E" w14:textId="533ED2D9" w:rsidR="00626C48" w:rsidRPr="00AA091C" w:rsidRDefault="001D3B5F" w:rsidP="00DC663C">
      <w:pPr>
        <w:ind w:right="-1"/>
      </w:pPr>
      <w:r w:rsidRPr="00AA091C">
        <w:t xml:space="preserve">A </w:t>
      </w:r>
      <w:r w:rsidR="00626C48" w:rsidRPr="00AA091C">
        <w:t xml:space="preserve">mobile </w:t>
      </w:r>
      <w:r w:rsidRPr="00AA091C">
        <w:t xml:space="preserve">CCTV </w:t>
      </w:r>
      <w:r w:rsidR="00AC78E2" w:rsidRPr="00AA091C">
        <w:t xml:space="preserve">camera </w:t>
      </w:r>
      <w:r w:rsidR="00626C48" w:rsidRPr="00AA091C">
        <w:t xml:space="preserve">system </w:t>
      </w:r>
      <w:r w:rsidR="00AC78E2" w:rsidRPr="00AA091C">
        <w:t>provides the</w:t>
      </w:r>
      <w:r w:rsidRPr="00AA091C">
        <w:t xml:space="preserve"> flexibility to</w:t>
      </w:r>
      <w:r w:rsidR="00626C48" w:rsidRPr="00AA091C">
        <w:t xml:space="preserve"> </w:t>
      </w:r>
      <w:r w:rsidRPr="00AA091C">
        <w:t>place the</w:t>
      </w:r>
      <w:r w:rsidR="00F05814" w:rsidRPr="00AA091C">
        <w:t xml:space="preserve"> camera/s in Precinct</w:t>
      </w:r>
      <w:r w:rsidR="00626C48" w:rsidRPr="00AA091C">
        <w:t xml:space="preserve"> hotspots</w:t>
      </w:r>
      <w:r w:rsidR="00AC78E2" w:rsidRPr="00AA091C">
        <w:t>, having</w:t>
      </w:r>
      <w:r w:rsidR="00626C48" w:rsidRPr="00AA091C">
        <w:t xml:space="preserve"> proved successful in reducing hooning in</w:t>
      </w:r>
      <w:r w:rsidR="006E11C1" w:rsidRPr="00AA091C">
        <w:t xml:space="preserve"> key </w:t>
      </w:r>
      <w:r w:rsidR="00626C48" w:rsidRPr="00AA091C">
        <w:t xml:space="preserve">Greater Dandenong </w:t>
      </w:r>
      <w:r w:rsidR="006E11C1" w:rsidRPr="00AA091C">
        <w:t>locations</w:t>
      </w:r>
      <w:r w:rsidR="00626C48" w:rsidRPr="00AA091C">
        <w:t xml:space="preserve">. </w:t>
      </w:r>
    </w:p>
    <w:p w14:paraId="221F912B" w14:textId="77777777" w:rsidR="00672D1B" w:rsidRPr="00AA091C" w:rsidRDefault="00672D1B" w:rsidP="00DC663C">
      <w:pPr>
        <w:ind w:left="851" w:right="-1" w:hanging="851"/>
        <w:rPr>
          <w:b/>
          <w:bCs/>
          <w:sz w:val="24"/>
          <w:szCs w:val="24"/>
        </w:rPr>
      </w:pPr>
    </w:p>
    <w:p w14:paraId="12BD09ED" w14:textId="5E16D10E" w:rsidR="00672D1B" w:rsidRPr="00AA091C" w:rsidRDefault="001D3B5F" w:rsidP="00AA091C">
      <w:pPr>
        <w:ind w:right="-285"/>
        <w:rPr>
          <w:b/>
          <w:bCs/>
        </w:rPr>
      </w:pPr>
      <w:r w:rsidRPr="00AA091C">
        <w:rPr>
          <w:b/>
          <w:bCs/>
        </w:rPr>
        <w:t>Action</w:t>
      </w:r>
    </w:p>
    <w:p w14:paraId="67377B24" w14:textId="77777777" w:rsidR="00672D1B" w:rsidRPr="00AA091C" w:rsidRDefault="00672D1B" w:rsidP="00672D1B">
      <w:pPr>
        <w:ind w:right="-1"/>
        <w:rPr>
          <w:sz w:val="12"/>
          <w:szCs w:val="12"/>
        </w:rPr>
      </w:pPr>
    </w:p>
    <w:p w14:paraId="523A97E5" w14:textId="323CF2B3" w:rsidR="001D3B5F" w:rsidRPr="00AA091C" w:rsidRDefault="001D3B5F" w:rsidP="00672D1B">
      <w:pPr>
        <w:ind w:right="-1"/>
      </w:pPr>
      <w:r w:rsidRPr="00AA091C">
        <w:t xml:space="preserve">Victoria Police will partner with Council to seek financial support to </w:t>
      </w:r>
      <w:r w:rsidR="00AC78E2" w:rsidRPr="00AA091C">
        <w:t xml:space="preserve">purchase, </w:t>
      </w:r>
      <w:r w:rsidR="00F05814" w:rsidRPr="00AA091C">
        <w:t xml:space="preserve">develop </w:t>
      </w:r>
      <w:r w:rsidRPr="00AA091C">
        <w:t xml:space="preserve">and maintain a </w:t>
      </w:r>
      <w:r w:rsidR="00AC78E2" w:rsidRPr="00AA091C">
        <w:t xml:space="preserve">Mobile </w:t>
      </w:r>
      <w:r w:rsidRPr="00AA091C">
        <w:t>CCTV Trailer and a Variable Message Signage Trailer</w:t>
      </w:r>
      <w:r w:rsidR="00AC78E2" w:rsidRPr="00AA091C">
        <w:t>, which</w:t>
      </w:r>
      <w:r w:rsidRPr="00AA091C">
        <w:t xml:space="preserve"> can be used periodically to deter crime, alert Police, and improve perceptions </w:t>
      </w:r>
      <w:r w:rsidR="00F05814" w:rsidRPr="00AA091C">
        <w:t>and levels of</w:t>
      </w:r>
      <w:r w:rsidRPr="00AA091C">
        <w:t xml:space="preserve"> safety </w:t>
      </w:r>
      <w:r w:rsidR="00C86933" w:rsidRPr="00AA091C">
        <w:t>in the</w:t>
      </w:r>
      <w:r w:rsidRPr="00AA091C">
        <w:t xml:space="preserve"> Hemmings S</w:t>
      </w:r>
      <w:r w:rsidR="00C86933" w:rsidRPr="00AA091C">
        <w:t>t</w:t>
      </w:r>
      <w:r w:rsidR="00AC78E2" w:rsidRPr="00AA091C">
        <w:t>reet</w:t>
      </w:r>
      <w:r w:rsidR="00C86933" w:rsidRPr="00AA091C">
        <w:t xml:space="preserve"> </w:t>
      </w:r>
      <w:r w:rsidRPr="00AA091C">
        <w:t>Precinct.</w:t>
      </w:r>
    </w:p>
    <w:bookmarkEnd w:id="6"/>
    <w:p w14:paraId="1D1A7BFB" w14:textId="77777777" w:rsidR="00ED3B3F" w:rsidRPr="00AA091C" w:rsidRDefault="00ED3B3F" w:rsidP="00DC663C">
      <w:pPr>
        <w:ind w:right="-1"/>
      </w:pPr>
    </w:p>
    <w:p w14:paraId="57D89F5F" w14:textId="410E074B" w:rsidR="00714B43" w:rsidRPr="00AA091C" w:rsidRDefault="00BF7A44" w:rsidP="00DC663C">
      <w:pPr>
        <w:ind w:left="-426" w:right="-285"/>
        <w:jc w:val="center"/>
        <w:rPr>
          <w:b/>
          <w:bCs/>
          <w:u w:val="single"/>
        </w:rPr>
      </w:pPr>
      <w:r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</w:p>
    <w:p w14:paraId="211D3A1A" w14:textId="77777777" w:rsidR="00ED3B3F" w:rsidRPr="00AA091C" w:rsidRDefault="00ED3B3F" w:rsidP="00DC663C">
      <w:pPr>
        <w:ind w:right="-1"/>
      </w:pPr>
      <w:bookmarkStart w:id="7" w:name="_Hlk56379859"/>
    </w:p>
    <w:p w14:paraId="723C760D" w14:textId="1C1307C1" w:rsidR="00626C48" w:rsidRPr="00AA091C" w:rsidRDefault="00050C48" w:rsidP="00AE27D1">
      <w:pPr>
        <w:ind w:right="-285"/>
        <w:rPr>
          <w:b/>
          <w:bCs/>
        </w:rPr>
      </w:pPr>
      <w:r w:rsidRPr="00AA091C">
        <w:rPr>
          <w:b/>
          <w:bCs/>
        </w:rPr>
        <w:t>Priority</w:t>
      </w:r>
      <w:r w:rsidR="00626C48" w:rsidRPr="00AA091C">
        <w:rPr>
          <w:b/>
          <w:bCs/>
        </w:rPr>
        <w:t xml:space="preserve"> 4: Advocate to and partner with State Government </w:t>
      </w:r>
      <w:r w:rsidR="00856124" w:rsidRPr="00AA091C">
        <w:rPr>
          <w:b/>
          <w:bCs/>
        </w:rPr>
        <w:t>to improve Precinct safety</w:t>
      </w:r>
    </w:p>
    <w:p w14:paraId="3ECE763A" w14:textId="77777777" w:rsidR="00672D1B" w:rsidRPr="00AA091C" w:rsidRDefault="00672D1B" w:rsidP="00DC663C">
      <w:pPr>
        <w:ind w:right="140"/>
        <w:rPr>
          <w:sz w:val="16"/>
          <w:szCs w:val="16"/>
        </w:rPr>
      </w:pPr>
    </w:p>
    <w:p w14:paraId="6B3F5183" w14:textId="0D02C865" w:rsidR="00F05814" w:rsidRPr="00AA091C" w:rsidRDefault="00F05814" w:rsidP="00DC663C">
      <w:pPr>
        <w:ind w:right="140"/>
      </w:pPr>
      <w:r w:rsidRPr="00AA091C">
        <w:t>The Mayor and Councillors believe that Hemmings St</w:t>
      </w:r>
      <w:r w:rsidR="00AC78E2" w:rsidRPr="00AA091C">
        <w:t>reet</w:t>
      </w:r>
      <w:r w:rsidRPr="00AA091C">
        <w:t xml:space="preserve"> Precinct issues require the support and partnership of State Government to improve safety. </w:t>
      </w:r>
    </w:p>
    <w:p w14:paraId="1FF36FB1" w14:textId="77777777" w:rsidR="00672D1B" w:rsidRPr="00AA091C" w:rsidRDefault="00672D1B" w:rsidP="00DC663C">
      <w:pPr>
        <w:ind w:left="851" w:right="-142" w:hanging="851"/>
        <w:rPr>
          <w:b/>
          <w:bCs/>
          <w:sz w:val="24"/>
          <w:szCs w:val="24"/>
        </w:rPr>
      </w:pPr>
    </w:p>
    <w:p w14:paraId="69088339" w14:textId="2C5EFBF3" w:rsidR="00672D1B" w:rsidRPr="00AA091C" w:rsidRDefault="00050C48" w:rsidP="00AA091C">
      <w:pPr>
        <w:ind w:right="-285"/>
        <w:rPr>
          <w:b/>
          <w:bCs/>
        </w:rPr>
      </w:pPr>
      <w:r w:rsidRPr="00AA091C">
        <w:rPr>
          <w:b/>
          <w:bCs/>
        </w:rPr>
        <w:t>Action</w:t>
      </w:r>
    </w:p>
    <w:p w14:paraId="6EB8DBA1" w14:textId="77777777" w:rsidR="00672D1B" w:rsidRPr="00AA091C" w:rsidRDefault="00672D1B" w:rsidP="00672D1B">
      <w:pPr>
        <w:ind w:right="-142"/>
        <w:rPr>
          <w:sz w:val="16"/>
          <w:szCs w:val="16"/>
        </w:rPr>
      </w:pPr>
    </w:p>
    <w:p w14:paraId="48546CAA" w14:textId="567C042B" w:rsidR="00050C48" w:rsidRPr="00AA091C" w:rsidRDefault="00F05814" w:rsidP="00672D1B">
      <w:pPr>
        <w:ind w:right="-142"/>
      </w:pPr>
      <w:r w:rsidRPr="00AA091C">
        <w:t>Council will advocate to local members of parliament and partner with State Government agencies to improve crime prevention and safety infrastructure, reduce crime and anti-social behaviour, and improve safety in the Hemmings Street Precinct.</w:t>
      </w:r>
    </w:p>
    <w:p w14:paraId="42C517CD" w14:textId="77777777" w:rsidR="00ED3B3F" w:rsidRPr="00AA091C" w:rsidRDefault="00ED3B3F" w:rsidP="00DC663C">
      <w:pPr>
        <w:ind w:right="-1"/>
      </w:pPr>
    </w:p>
    <w:bookmarkEnd w:id="7"/>
    <w:p w14:paraId="3E7F17D3" w14:textId="0F2CB9BD" w:rsidR="00BF7A44" w:rsidRPr="00AA091C" w:rsidRDefault="00BF7A44" w:rsidP="00DC663C">
      <w:pPr>
        <w:ind w:left="-284" w:right="-285"/>
        <w:jc w:val="center"/>
        <w:rPr>
          <w:b/>
          <w:bCs/>
          <w:u w:val="single"/>
        </w:rPr>
      </w:pP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</w:p>
    <w:p w14:paraId="07B4FA5C" w14:textId="77777777" w:rsidR="00ED3B3F" w:rsidRPr="00AA091C" w:rsidRDefault="00ED3B3F" w:rsidP="00DC663C">
      <w:pPr>
        <w:ind w:right="-1"/>
      </w:pPr>
    </w:p>
    <w:p w14:paraId="1A58D8A8" w14:textId="1E2EE286" w:rsidR="00626C48" w:rsidRPr="00AA091C" w:rsidRDefault="00970F4D" w:rsidP="00AA091C">
      <w:pPr>
        <w:ind w:right="-285"/>
        <w:rPr>
          <w:b/>
          <w:bCs/>
        </w:rPr>
      </w:pPr>
      <w:r w:rsidRPr="00AA091C">
        <w:rPr>
          <w:b/>
          <w:bCs/>
        </w:rPr>
        <w:t>Priority</w:t>
      </w:r>
      <w:r w:rsidR="00626C48" w:rsidRPr="00AA091C">
        <w:rPr>
          <w:b/>
          <w:bCs/>
        </w:rPr>
        <w:t xml:space="preserve"> 5: </w:t>
      </w:r>
      <w:r w:rsidR="009663B9" w:rsidRPr="00AA091C">
        <w:rPr>
          <w:b/>
          <w:bCs/>
        </w:rPr>
        <w:t>C</w:t>
      </w:r>
      <w:r w:rsidR="00856124" w:rsidRPr="00AA091C">
        <w:rPr>
          <w:b/>
          <w:bCs/>
        </w:rPr>
        <w:t>onduct Precinct research</w:t>
      </w:r>
      <w:r w:rsidR="00626C48" w:rsidRPr="00AA091C">
        <w:rPr>
          <w:b/>
          <w:bCs/>
        </w:rPr>
        <w:t xml:space="preserve"> to </w:t>
      </w:r>
      <w:r w:rsidR="009663B9" w:rsidRPr="00AA091C">
        <w:rPr>
          <w:b/>
          <w:bCs/>
        </w:rPr>
        <w:t>inform community safety and security planning</w:t>
      </w:r>
    </w:p>
    <w:p w14:paraId="352C4C00" w14:textId="77777777" w:rsidR="00672D1B" w:rsidRPr="00AA091C" w:rsidRDefault="00672D1B" w:rsidP="00DC663C">
      <w:pPr>
        <w:rPr>
          <w:sz w:val="16"/>
          <w:szCs w:val="16"/>
        </w:rPr>
      </w:pPr>
    </w:p>
    <w:p w14:paraId="6E80D788" w14:textId="5E51E57D" w:rsidR="00075C6D" w:rsidRPr="00AA091C" w:rsidRDefault="00626C48" w:rsidP="00AE27D1">
      <w:pPr>
        <w:ind w:right="-568"/>
      </w:pPr>
      <w:r w:rsidRPr="00AA091C">
        <w:t xml:space="preserve">Council </w:t>
      </w:r>
      <w:r w:rsidR="00F05814" w:rsidRPr="00AA091C">
        <w:t xml:space="preserve">believes that a research project will help stakeholders to co-design Precinct </w:t>
      </w:r>
      <w:r w:rsidR="000C1A36" w:rsidRPr="00AA091C">
        <w:t>projects and initiatives</w:t>
      </w:r>
      <w:r w:rsidR="00F05814" w:rsidRPr="00AA091C">
        <w:t xml:space="preserve"> that will increase perceptions </w:t>
      </w:r>
      <w:r w:rsidR="000C1A36" w:rsidRPr="00AA091C">
        <w:t xml:space="preserve">and levels of </w:t>
      </w:r>
      <w:r w:rsidR="00F05814" w:rsidRPr="00AA091C">
        <w:t xml:space="preserve">safety in the </w:t>
      </w:r>
      <w:r w:rsidR="006E11C1" w:rsidRPr="00AA091C">
        <w:t xml:space="preserve">Hemmings Street </w:t>
      </w:r>
      <w:r w:rsidR="00F05814" w:rsidRPr="00AA091C">
        <w:t>Precinct.</w:t>
      </w:r>
      <w:r w:rsidR="000C1A36" w:rsidRPr="00AA091C">
        <w:t xml:space="preserve"> </w:t>
      </w:r>
    </w:p>
    <w:p w14:paraId="19DC27A6" w14:textId="77777777" w:rsidR="00F546D2" w:rsidRPr="00AA091C" w:rsidRDefault="00F546D2" w:rsidP="00F546D2">
      <w:pPr>
        <w:ind w:right="-1"/>
        <w:rPr>
          <w:sz w:val="8"/>
          <w:szCs w:val="8"/>
        </w:rPr>
      </w:pPr>
    </w:p>
    <w:p w14:paraId="59095841" w14:textId="1136F555" w:rsidR="00626C48" w:rsidRPr="00AA091C" w:rsidRDefault="000C1A36" w:rsidP="00DC663C">
      <w:r w:rsidRPr="00AA091C">
        <w:t>By partnering with a university, the research would support ongoing and active community engagement across the Precinct</w:t>
      </w:r>
      <w:r w:rsidR="00075C6D" w:rsidRPr="00AA091C">
        <w:t xml:space="preserve">. </w:t>
      </w:r>
      <w:r w:rsidR="00626C48" w:rsidRPr="00AA091C">
        <w:t xml:space="preserve">The </w:t>
      </w:r>
      <w:r w:rsidR="00075C6D" w:rsidRPr="00AA091C">
        <w:t>research</w:t>
      </w:r>
      <w:r w:rsidR="00626C48" w:rsidRPr="00AA091C">
        <w:t xml:space="preserve"> c</w:t>
      </w:r>
      <w:r w:rsidR="00075C6D" w:rsidRPr="00AA091C">
        <w:t xml:space="preserve">an </w:t>
      </w:r>
      <w:r w:rsidRPr="00AA091C">
        <w:t xml:space="preserve">provide </w:t>
      </w:r>
      <w:r w:rsidR="00985B76" w:rsidRPr="00AA091C">
        <w:t xml:space="preserve">a </w:t>
      </w:r>
      <w:r w:rsidR="00626C48" w:rsidRPr="00AA091C">
        <w:t xml:space="preserve">‘snapshot’ </w:t>
      </w:r>
      <w:r w:rsidRPr="00AA091C">
        <w:t xml:space="preserve">of issues and proposed </w:t>
      </w:r>
      <w:r w:rsidR="00075C6D" w:rsidRPr="00AA091C">
        <w:t>solutions</w:t>
      </w:r>
      <w:r w:rsidRPr="00AA091C">
        <w:t xml:space="preserve"> </w:t>
      </w:r>
      <w:r w:rsidR="00075C6D" w:rsidRPr="00AA091C">
        <w:t xml:space="preserve">to inform </w:t>
      </w:r>
      <w:r w:rsidR="00985B76" w:rsidRPr="00AA091C">
        <w:t xml:space="preserve">ongoing </w:t>
      </w:r>
      <w:r w:rsidR="00075C6D" w:rsidRPr="00AA091C">
        <w:t>Precinct planning</w:t>
      </w:r>
      <w:r w:rsidR="00626C48" w:rsidRPr="00AA091C">
        <w:t>.</w:t>
      </w:r>
    </w:p>
    <w:p w14:paraId="7F8FA3A9" w14:textId="77777777" w:rsidR="00672D1B" w:rsidRPr="00AA091C" w:rsidRDefault="00672D1B" w:rsidP="00DC663C">
      <w:pPr>
        <w:ind w:left="851" w:right="140" w:hanging="851"/>
        <w:rPr>
          <w:b/>
          <w:bCs/>
          <w:sz w:val="24"/>
          <w:szCs w:val="24"/>
        </w:rPr>
      </w:pPr>
    </w:p>
    <w:p w14:paraId="78F89BE5" w14:textId="52F46867" w:rsidR="00672D1B" w:rsidRPr="00AA091C" w:rsidRDefault="00050C48" w:rsidP="00AA091C">
      <w:pPr>
        <w:ind w:right="-285"/>
        <w:rPr>
          <w:b/>
          <w:bCs/>
        </w:rPr>
      </w:pPr>
      <w:r w:rsidRPr="00AA091C">
        <w:rPr>
          <w:b/>
          <w:bCs/>
        </w:rPr>
        <w:t>Action</w:t>
      </w:r>
    </w:p>
    <w:p w14:paraId="48B28590" w14:textId="77777777" w:rsidR="00672D1B" w:rsidRPr="00AA091C" w:rsidRDefault="00672D1B" w:rsidP="00672D1B">
      <w:pPr>
        <w:ind w:right="140"/>
        <w:rPr>
          <w:sz w:val="16"/>
          <w:szCs w:val="16"/>
        </w:rPr>
      </w:pPr>
    </w:p>
    <w:p w14:paraId="2E1AC5D4" w14:textId="44CEB2EA" w:rsidR="00050C48" w:rsidRPr="00AA091C" w:rsidRDefault="000C1A36" w:rsidP="00672D1B">
      <w:pPr>
        <w:ind w:right="140"/>
      </w:pPr>
      <w:r w:rsidRPr="00AA091C">
        <w:t xml:space="preserve">Council will </w:t>
      </w:r>
      <w:r w:rsidR="00C86933" w:rsidRPr="00AA091C">
        <w:t>develop a</w:t>
      </w:r>
      <w:r w:rsidRPr="00AA091C">
        <w:t xml:space="preserve"> proposal outlining the scope of </w:t>
      </w:r>
      <w:r w:rsidR="00C86933" w:rsidRPr="00AA091C">
        <w:t>a</w:t>
      </w:r>
      <w:r w:rsidRPr="00AA091C">
        <w:t xml:space="preserve"> partnership project, associated costs and in-kind support </w:t>
      </w:r>
      <w:r w:rsidR="00C86933" w:rsidRPr="00AA091C">
        <w:t>to collaborate with a local university to improve community engagement and safety in the Hemmings Street Precinct</w:t>
      </w:r>
      <w:r w:rsidRPr="00AA091C">
        <w:t>.</w:t>
      </w:r>
    </w:p>
    <w:p w14:paraId="148140F8" w14:textId="77777777" w:rsidR="00ED3B3F" w:rsidRPr="00AA091C" w:rsidRDefault="00ED3B3F" w:rsidP="00DC663C">
      <w:pPr>
        <w:ind w:right="-1"/>
      </w:pPr>
    </w:p>
    <w:p w14:paraId="0B7C107C" w14:textId="2B3765DE" w:rsidR="00BF7A44" w:rsidRPr="00AA091C" w:rsidRDefault="00BF7A44" w:rsidP="00DC663C">
      <w:pPr>
        <w:ind w:left="-284" w:right="-285"/>
        <w:jc w:val="center"/>
        <w:rPr>
          <w:b/>
          <w:bCs/>
          <w:u w:val="single"/>
        </w:rPr>
      </w:pP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</w:p>
    <w:p w14:paraId="5FA6579D" w14:textId="77777777" w:rsidR="00BF7A44" w:rsidRPr="00AA091C" w:rsidRDefault="00BF7A44" w:rsidP="00DC663C">
      <w:pPr>
        <w:rPr>
          <w:highlight w:val="yellow"/>
        </w:rPr>
      </w:pPr>
    </w:p>
    <w:p w14:paraId="475BCD22" w14:textId="2FE82E0B" w:rsidR="00720E18" w:rsidRPr="00AA091C" w:rsidRDefault="00720E18" w:rsidP="00DC663C">
      <w:pPr>
        <w:rPr>
          <w:highlight w:val="yellow"/>
        </w:rPr>
      </w:pPr>
    </w:p>
    <w:sectPr w:rsidR="00720E18" w:rsidRPr="00AA091C" w:rsidSect="000741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1418" w:bottom="397" w:left="1418" w:header="851" w:footer="6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A1556" w14:textId="77777777" w:rsidR="00713A5B" w:rsidRDefault="00713A5B" w:rsidP="006E3DDF">
      <w:r>
        <w:separator/>
      </w:r>
    </w:p>
  </w:endnote>
  <w:endnote w:type="continuationSeparator" w:id="0">
    <w:p w14:paraId="69963755" w14:textId="77777777" w:rsidR="00713A5B" w:rsidRDefault="00713A5B" w:rsidP="006E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485B3" w14:textId="77777777" w:rsidR="002607A1" w:rsidRDefault="002607A1" w:rsidP="006E3DDF">
    <w:pPr>
      <w:pStyle w:val="Footer"/>
    </w:pPr>
    <w:r>
      <w:tab/>
    </w:r>
    <w:r>
      <w:tab/>
      <w:t>Redcliffe City Council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89FE9" w14:textId="4C38B0CE" w:rsidR="002607A1" w:rsidRPr="00D812FA" w:rsidRDefault="002607A1" w:rsidP="00CE1ADF">
    <w:pPr>
      <w:pStyle w:val="Footer"/>
      <w:pBdr>
        <w:top w:val="single" w:sz="12" w:space="0" w:color="auto"/>
      </w:pBdr>
      <w:tabs>
        <w:tab w:val="clear" w:pos="4513"/>
      </w:tabs>
      <w:rPr>
        <w:rFonts w:ascii="Arial Nova" w:hAnsi="Arial Nova"/>
        <w:b/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C0CFD" w14:textId="554530CF" w:rsidR="002607A1" w:rsidRPr="004D6A4F" w:rsidRDefault="002607A1" w:rsidP="00C969D0">
    <w:pPr>
      <w:pStyle w:val="Footer"/>
      <w:pBdr>
        <w:top w:val="single" w:sz="12" w:space="6" w:color="auto"/>
      </w:pBdr>
      <w:tabs>
        <w:tab w:val="clear" w:pos="4513"/>
      </w:tabs>
      <w:rPr>
        <w:b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D4C52" w14:textId="77777777" w:rsidR="00713A5B" w:rsidRDefault="00713A5B" w:rsidP="006E3DDF">
      <w:r>
        <w:separator/>
      </w:r>
    </w:p>
  </w:footnote>
  <w:footnote w:type="continuationSeparator" w:id="0">
    <w:p w14:paraId="195EE13B" w14:textId="77777777" w:rsidR="00713A5B" w:rsidRDefault="00713A5B" w:rsidP="006E3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29915" w14:textId="77777777" w:rsidR="002607A1" w:rsidRDefault="002607A1" w:rsidP="006E3DDF">
    <w:r>
      <w:t xml:space="preserve">Page </w:t>
    </w:r>
    <w:r w:rsidRPr="004761EA">
      <w:rPr>
        <w:rStyle w:val="PageNumber"/>
      </w:rPr>
      <w:fldChar w:fldCharType="begin"/>
    </w:r>
    <w:r w:rsidRPr="004761EA">
      <w:rPr>
        <w:rStyle w:val="PageNumber"/>
      </w:rPr>
      <w:instrText xml:space="preserve"> PAGE </w:instrText>
    </w:r>
    <w:r w:rsidRPr="004761EA">
      <w:rPr>
        <w:rStyle w:val="PageNumber"/>
      </w:rPr>
      <w:fldChar w:fldCharType="separate"/>
    </w:r>
    <w:r>
      <w:rPr>
        <w:rStyle w:val="PageNumber"/>
        <w:noProof/>
      </w:rPr>
      <w:t>2</w:t>
    </w:r>
    <w:r w:rsidRPr="004761EA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E948F" w14:textId="20FA8B4C" w:rsidR="002607A1" w:rsidRPr="00D812FA" w:rsidRDefault="002607A1" w:rsidP="004B53F9">
    <w:pPr>
      <w:pBdr>
        <w:bottom w:val="single" w:sz="12" w:space="3" w:color="auto"/>
      </w:pBdr>
      <w:tabs>
        <w:tab w:val="right" w:pos="9072"/>
      </w:tabs>
      <w:spacing w:after="60"/>
      <w:jc w:val="right"/>
      <w:rPr>
        <w:b/>
        <w:sz w:val="4"/>
        <w:szCs w:val="4"/>
        <w:lang w:val="en-US"/>
      </w:rPr>
    </w:pPr>
  </w:p>
  <w:p w14:paraId="113D6B02" w14:textId="77777777" w:rsidR="002607A1" w:rsidRPr="00D812FA" w:rsidRDefault="002607A1" w:rsidP="006E3DDF">
    <w:pPr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A7060" w14:textId="5427C594" w:rsidR="002607A1" w:rsidRPr="004B53F9" w:rsidRDefault="00BB7AF1" w:rsidP="000741AF">
    <w:pPr>
      <w:pBdr>
        <w:bottom w:val="single" w:sz="12" w:space="3" w:color="auto"/>
      </w:pBdr>
      <w:spacing w:after="60"/>
      <w:ind w:right="-427"/>
      <w:rPr>
        <w:b/>
        <w:sz w:val="18"/>
        <w:szCs w:val="18"/>
        <w:lang w:val="en-US"/>
      </w:rPr>
    </w:pPr>
    <w:r>
      <w:rPr>
        <w:b/>
        <w:color w:val="002060"/>
        <w:sz w:val="18"/>
        <w:szCs w:val="18"/>
        <w:lang w:val="en-US"/>
      </w:rPr>
      <w:tab/>
    </w:r>
    <w:r>
      <w:rPr>
        <w:b/>
        <w:color w:val="002060"/>
        <w:sz w:val="18"/>
        <w:szCs w:val="18"/>
        <w:lang w:val="en-US"/>
      </w:rPr>
      <w:tab/>
    </w:r>
    <w:r>
      <w:rPr>
        <w:b/>
        <w:color w:val="002060"/>
        <w:sz w:val="18"/>
        <w:szCs w:val="18"/>
        <w:lang w:val="en-US"/>
      </w:rPr>
      <w:tab/>
    </w:r>
    <w:r>
      <w:rPr>
        <w:b/>
        <w:color w:val="002060"/>
        <w:sz w:val="18"/>
        <w:szCs w:val="18"/>
        <w:lang w:val="en-US"/>
      </w:rPr>
      <w:tab/>
    </w:r>
    <w:r>
      <w:rPr>
        <w:b/>
        <w:color w:val="002060"/>
        <w:sz w:val="18"/>
        <w:szCs w:val="18"/>
        <w:lang w:val="en-US"/>
      </w:rPr>
      <w:tab/>
    </w:r>
    <w:r w:rsidR="002607A1" w:rsidRPr="00CE1ADF">
      <w:rPr>
        <w:b/>
        <w:sz w:val="18"/>
        <w:szCs w:val="18"/>
        <w:lang w:val="en-US"/>
      </w:rPr>
      <w:tab/>
    </w:r>
    <w:r w:rsidR="002607A1" w:rsidRPr="00CE1ADF">
      <w:rPr>
        <w:b/>
        <w:sz w:val="18"/>
        <w:szCs w:val="18"/>
        <w:lang w:val="en-US"/>
      </w:rPr>
      <w:tab/>
    </w:r>
    <w:r w:rsidR="002607A1" w:rsidRPr="00CE1ADF">
      <w:rPr>
        <w:b/>
        <w:sz w:val="18"/>
        <w:szCs w:val="18"/>
        <w:lang w:val="en-US"/>
      </w:rPr>
      <w:tab/>
    </w:r>
    <w:r w:rsidR="002607A1" w:rsidRPr="00CE1ADF">
      <w:rPr>
        <w:b/>
        <w:sz w:val="18"/>
        <w:szCs w:val="18"/>
        <w:lang w:val="en-US"/>
      </w:rPr>
      <w:tab/>
    </w:r>
    <w:r w:rsidR="002607A1" w:rsidRPr="00CE1ADF">
      <w:rPr>
        <w:b/>
        <w:sz w:val="18"/>
        <w:szCs w:val="18"/>
        <w:lang w:val="en-US"/>
      </w:rPr>
      <w:tab/>
    </w:r>
    <w:r w:rsidR="002607A1">
      <w:rPr>
        <w:noProof/>
      </w:rPr>
      <w:drawing>
        <wp:inline distT="0" distB="0" distL="0" distR="0" wp14:anchorId="0AF1EC5C" wp14:editId="751ED991">
          <wp:extent cx="1403010" cy="444500"/>
          <wp:effectExtent l="0" t="0" r="698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193" cy="44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A37A0"/>
    <w:multiLevelType w:val="hybridMultilevel"/>
    <w:tmpl w:val="64C0AC1A"/>
    <w:lvl w:ilvl="0" w:tplc="168EC7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12C72BC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  <w:sz w:val="18"/>
        <w:szCs w:val="18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16331"/>
    <w:multiLevelType w:val="hybridMultilevel"/>
    <w:tmpl w:val="44888200"/>
    <w:lvl w:ilvl="0" w:tplc="995A9D86">
      <w:start w:val="1"/>
      <w:numFmt w:val="bullet"/>
      <w:lvlText w:val="–"/>
      <w:lvlJc w:val="left"/>
      <w:pPr>
        <w:ind w:left="720" w:hanging="360"/>
      </w:pPr>
      <w:rPr>
        <w:rFonts w:ascii="Arial Black" w:hAnsi="Arial Black" w:hint="default"/>
        <w:b/>
        <w:bCs/>
        <w:color w:val="002060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701F6"/>
    <w:multiLevelType w:val="hybridMultilevel"/>
    <w:tmpl w:val="ACB8886C"/>
    <w:lvl w:ilvl="0" w:tplc="F9C6EBFA">
      <w:start w:val="1"/>
      <w:numFmt w:val="decimal"/>
      <w:lvlText w:val="%1"/>
      <w:lvlJc w:val="left"/>
      <w:pPr>
        <w:ind w:left="360" w:hanging="360"/>
      </w:pPr>
      <w:rPr>
        <w:rFonts w:ascii="Arial Nova" w:hAnsi="Arial Nova" w:hint="default"/>
        <w:b/>
        <w:i w:val="0"/>
        <w:color w:val="auto"/>
        <w:sz w:val="18"/>
        <w:szCs w:val="18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FC4C0E"/>
    <w:multiLevelType w:val="hybridMultilevel"/>
    <w:tmpl w:val="92DEB986"/>
    <w:lvl w:ilvl="0" w:tplc="783067E8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color w:val="002060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74A91"/>
    <w:multiLevelType w:val="hybridMultilevel"/>
    <w:tmpl w:val="DC30CBB6"/>
    <w:lvl w:ilvl="0" w:tplc="7896AFF4">
      <w:start w:val="1"/>
      <w:numFmt w:val="lowerLetter"/>
      <w:lvlText w:val="%1"/>
      <w:lvlJc w:val="left"/>
      <w:pPr>
        <w:ind w:left="1713" w:hanging="360"/>
      </w:pPr>
      <w:rPr>
        <w:rFonts w:ascii="Arial Nova" w:hAnsi="Arial Nova" w:hint="default"/>
        <w:b/>
        <w:bCs w:val="0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36800B5F"/>
    <w:multiLevelType w:val="hybridMultilevel"/>
    <w:tmpl w:val="257ED1CC"/>
    <w:lvl w:ilvl="0" w:tplc="1B4C8F26">
      <w:start w:val="1"/>
      <w:numFmt w:val="lowerLetter"/>
      <w:lvlText w:val="%1"/>
      <w:lvlJc w:val="left"/>
      <w:pPr>
        <w:ind w:left="1713" w:hanging="360"/>
      </w:pPr>
      <w:rPr>
        <w:rFonts w:ascii="Arial Nova" w:hAnsi="Arial Nova" w:hint="default"/>
        <w:sz w:val="18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3BC36A7B"/>
    <w:multiLevelType w:val="hybridMultilevel"/>
    <w:tmpl w:val="9E78C862"/>
    <w:lvl w:ilvl="0" w:tplc="D1E27254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F606B"/>
    <w:multiLevelType w:val="hybridMultilevel"/>
    <w:tmpl w:val="DC30CBB6"/>
    <w:lvl w:ilvl="0" w:tplc="7896AFF4">
      <w:start w:val="1"/>
      <w:numFmt w:val="lowerLetter"/>
      <w:lvlText w:val="%1"/>
      <w:lvlJc w:val="left"/>
      <w:pPr>
        <w:ind w:left="1713" w:hanging="360"/>
      </w:pPr>
      <w:rPr>
        <w:rFonts w:ascii="Arial Nova" w:hAnsi="Arial Nova" w:hint="default"/>
        <w:b/>
        <w:bCs w:val="0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538273E6"/>
    <w:multiLevelType w:val="hybridMultilevel"/>
    <w:tmpl w:val="DC30CBB6"/>
    <w:lvl w:ilvl="0" w:tplc="7896AFF4">
      <w:start w:val="1"/>
      <w:numFmt w:val="lowerLetter"/>
      <w:lvlText w:val="%1"/>
      <w:lvlJc w:val="left"/>
      <w:pPr>
        <w:ind w:left="1713" w:hanging="360"/>
      </w:pPr>
      <w:rPr>
        <w:rFonts w:ascii="Arial Nova" w:hAnsi="Arial Nova" w:hint="default"/>
        <w:b/>
        <w:bCs w:val="0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5520067A"/>
    <w:multiLevelType w:val="hybridMultilevel"/>
    <w:tmpl w:val="DC30CBB6"/>
    <w:lvl w:ilvl="0" w:tplc="7896AFF4">
      <w:start w:val="1"/>
      <w:numFmt w:val="lowerLetter"/>
      <w:lvlText w:val="%1"/>
      <w:lvlJc w:val="left"/>
      <w:pPr>
        <w:ind w:left="1713" w:hanging="360"/>
      </w:pPr>
      <w:rPr>
        <w:rFonts w:ascii="Arial Nova" w:hAnsi="Arial Nova" w:hint="default"/>
        <w:b/>
        <w:bCs w:val="0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636E3733"/>
    <w:multiLevelType w:val="hybridMultilevel"/>
    <w:tmpl w:val="DC30CBB6"/>
    <w:lvl w:ilvl="0" w:tplc="7896AFF4">
      <w:start w:val="1"/>
      <w:numFmt w:val="lowerLetter"/>
      <w:lvlText w:val="%1"/>
      <w:lvlJc w:val="left"/>
      <w:pPr>
        <w:ind w:left="1713" w:hanging="360"/>
      </w:pPr>
      <w:rPr>
        <w:rFonts w:ascii="Arial Nova" w:hAnsi="Arial Nova" w:hint="default"/>
        <w:b/>
        <w:bCs w:val="0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72340333"/>
    <w:multiLevelType w:val="hybridMultilevel"/>
    <w:tmpl w:val="D5CEDA48"/>
    <w:lvl w:ilvl="0" w:tplc="740C5C1C">
      <w:start w:val="1"/>
      <w:numFmt w:val="lowerLetter"/>
      <w:lvlText w:val="%1"/>
      <w:lvlJc w:val="left"/>
      <w:pPr>
        <w:ind w:left="1713" w:hanging="360"/>
      </w:pPr>
      <w:rPr>
        <w:rFonts w:ascii="Arial Nova" w:hAnsi="Arial Nova" w:hint="default"/>
        <w:b/>
        <w:bCs w:val="0"/>
        <w:sz w:val="18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2"/>
  </w:num>
  <w:num w:numId="5">
    <w:abstractNumId w:val="5"/>
  </w:num>
  <w:num w:numId="6">
    <w:abstractNumId w:val="9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 w:numId="11">
    <w:abstractNumId w:val="1"/>
  </w:num>
  <w:num w:numId="1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EC"/>
    <w:rsid w:val="00000C07"/>
    <w:rsid w:val="000064D3"/>
    <w:rsid w:val="000140B9"/>
    <w:rsid w:val="00014A88"/>
    <w:rsid w:val="00050C48"/>
    <w:rsid w:val="000513EB"/>
    <w:rsid w:val="00053D56"/>
    <w:rsid w:val="00062443"/>
    <w:rsid w:val="000635FF"/>
    <w:rsid w:val="00067A82"/>
    <w:rsid w:val="00073439"/>
    <w:rsid w:val="0007343C"/>
    <w:rsid w:val="000741AF"/>
    <w:rsid w:val="00075C6D"/>
    <w:rsid w:val="0008011C"/>
    <w:rsid w:val="000808FA"/>
    <w:rsid w:val="000A2076"/>
    <w:rsid w:val="000A4DFA"/>
    <w:rsid w:val="000B29F4"/>
    <w:rsid w:val="000B2F23"/>
    <w:rsid w:val="000B782A"/>
    <w:rsid w:val="000C153A"/>
    <w:rsid w:val="000C1A36"/>
    <w:rsid w:val="000C3E61"/>
    <w:rsid w:val="000C52E9"/>
    <w:rsid w:val="000D5F55"/>
    <w:rsid w:val="000E57E0"/>
    <w:rsid w:val="000F3A8C"/>
    <w:rsid w:val="0010269A"/>
    <w:rsid w:val="00106ACA"/>
    <w:rsid w:val="00116DF0"/>
    <w:rsid w:val="00133798"/>
    <w:rsid w:val="0014052A"/>
    <w:rsid w:val="00143B23"/>
    <w:rsid w:val="00145FD1"/>
    <w:rsid w:val="00153843"/>
    <w:rsid w:val="00155018"/>
    <w:rsid w:val="00176A1D"/>
    <w:rsid w:val="00182EA1"/>
    <w:rsid w:val="001844FB"/>
    <w:rsid w:val="00186AFA"/>
    <w:rsid w:val="00191E01"/>
    <w:rsid w:val="001951F1"/>
    <w:rsid w:val="001A0017"/>
    <w:rsid w:val="001B4B78"/>
    <w:rsid w:val="001B509B"/>
    <w:rsid w:val="001B6F84"/>
    <w:rsid w:val="001C1267"/>
    <w:rsid w:val="001C2963"/>
    <w:rsid w:val="001C39B4"/>
    <w:rsid w:val="001D3B5F"/>
    <w:rsid w:val="001E45B3"/>
    <w:rsid w:val="001E7A6D"/>
    <w:rsid w:val="00221063"/>
    <w:rsid w:val="00223326"/>
    <w:rsid w:val="002353D5"/>
    <w:rsid w:val="00236EEC"/>
    <w:rsid w:val="00253E58"/>
    <w:rsid w:val="002607A1"/>
    <w:rsid w:val="002765C5"/>
    <w:rsid w:val="00285FF9"/>
    <w:rsid w:val="002878D2"/>
    <w:rsid w:val="002966AF"/>
    <w:rsid w:val="002A026B"/>
    <w:rsid w:val="002A0696"/>
    <w:rsid w:val="002A557C"/>
    <w:rsid w:val="002C2531"/>
    <w:rsid w:val="002C29D1"/>
    <w:rsid w:val="002C677D"/>
    <w:rsid w:val="002D0AC6"/>
    <w:rsid w:val="002F42D8"/>
    <w:rsid w:val="003042D6"/>
    <w:rsid w:val="00305927"/>
    <w:rsid w:val="00332303"/>
    <w:rsid w:val="003367E7"/>
    <w:rsid w:val="00341E5E"/>
    <w:rsid w:val="003562F6"/>
    <w:rsid w:val="003612C7"/>
    <w:rsid w:val="0036671A"/>
    <w:rsid w:val="00366A27"/>
    <w:rsid w:val="00372885"/>
    <w:rsid w:val="00386A21"/>
    <w:rsid w:val="003962BD"/>
    <w:rsid w:val="003A36FB"/>
    <w:rsid w:val="003A676E"/>
    <w:rsid w:val="003C0500"/>
    <w:rsid w:val="003C2170"/>
    <w:rsid w:val="003D2BB4"/>
    <w:rsid w:val="003D4818"/>
    <w:rsid w:val="00414279"/>
    <w:rsid w:val="004167C3"/>
    <w:rsid w:val="00416CA3"/>
    <w:rsid w:val="0042100C"/>
    <w:rsid w:val="004240A5"/>
    <w:rsid w:val="0043020A"/>
    <w:rsid w:val="0043279A"/>
    <w:rsid w:val="00432ADC"/>
    <w:rsid w:val="00445A4E"/>
    <w:rsid w:val="0044648C"/>
    <w:rsid w:val="004578FF"/>
    <w:rsid w:val="004608F8"/>
    <w:rsid w:val="00462C44"/>
    <w:rsid w:val="00463A00"/>
    <w:rsid w:val="00463D5E"/>
    <w:rsid w:val="00464884"/>
    <w:rsid w:val="00466BF1"/>
    <w:rsid w:val="004708ED"/>
    <w:rsid w:val="00474580"/>
    <w:rsid w:val="004761EA"/>
    <w:rsid w:val="0047744B"/>
    <w:rsid w:val="004830AC"/>
    <w:rsid w:val="00492D52"/>
    <w:rsid w:val="00492DD7"/>
    <w:rsid w:val="00492FAE"/>
    <w:rsid w:val="00493C21"/>
    <w:rsid w:val="0049453C"/>
    <w:rsid w:val="004B363A"/>
    <w:rsid w:val="004B53F9"/>
    <w:rsid w:val="004C23C0"/>
    <w:rsid w:val="004C58D9"/>
    <w:rsid w:val="004D6A4F"/>
    <w:rsid w:val="004E5B93"/>
    <w:rsid w:val="004F75B8"/>
    <w:rsid w:val="004F794E"/>
    <w:rsid w:val="00505290"/>
    <w:rsid w:val="00505E12"/>
    <w:rsid w:val="00513271"/>
    <w:rsid w:val="00514229"/>
    <w:rsid w:val="00533CBA"/>
    <w:rsid w:val="00536EAA"/>
    <w:rsid w:val="00537EF5"/>
    <w:rsid w:val="00537F3A"/>
    <w:rsid w:val="0054539B"/>
    <w:rsid w:val="00546A26"/>
    <w:rsid w:val="00552E43"/>
    <w:rsid w:val="00555EB0"/>
    <w:rsid w:val="00571639"/>
    <w:rsid w:val="00571ABC"/>
    <w:rsid w:val="00572DF7"/>
    <w:rsid w:val="0057324A"/>
    <w:rsid w:val="00575C97"/>
    <w:rsid w:val="005865A2"/>
    <w:rsid w:val="005903E3"/>
    <w:rsid w:val="00591DA1"/>
    <w:rsid w:val="00592AD6"/>
    <w:rsid w:val="005A7FFE"/>
    <w:rsid w:val="005B039C"/>
    <w:rsid w:val="005D1850"/>
    <w:rsid w:val="005D5E01"/>
    <w:rsid w:val="006023CF"/>
    <w:rsid w:val="00612380"/>
    <w:rsid w:val="00614642"/>
    <w:rsid w:val="00614B7A"/>
    <w:rsid w:val="006207BB"/>
    <w:rsid w:val="00626C48"/>
    <w:rsid w:val="006309FA"/>
    <w:rsid w:val="006326A3"/>
    <w:rsid w:val="00634EB6"/>
    <w:rsid w:val="00660995"/>
    <w:rsid w:val="00660E8C"/>
    <w:rsid w:val="006638CA"/>
    <w:rsid w:val="00665BDA"/>
    <w:rsid w:val="00665DAC"/>
    <w:rsid w:val="0066678A"/>
    <w:rsid w:val="00672D1B"/>
    <w:rsid w:val="0067331B"/>
    <w:rsid w:val="00675A6E"/>
    <w:rsid w:val="006950D0"/>
    <w:rsid w:val="00695881"/>
    <w:rsid w:val="006A3A5D"/>
    <w:rsid w:val="006B73C3"/>
    <w:rsid w:val="006C3710"/>
    <w:rsid w:val="006C3FFD"/>
    <w:rsid w:val="006C6C3D"/>
    <w:rsid w:val="006D3D5F"/>
    <w:rsid w:val="006E11C1"/>
    <w:rsid w:val="006E3DDF"/>
    <w:rsid w:val="006E5A3D"/>
    <w:rsid w:val="006F1D31"/>
    <w:rsid w:val="00704131"/>
    <w:rsid w:val="00713A5B"/>
    <w:rsid w:val="00714B43"/>
    <w:rsid w:val="0071793E"/>
    <w:rsid w:val="00720E18"/>
    <w:rsid w:val="0073188B"/>
    <w:rsid w:val="00735ECF"/>
    <w:rsid w:val="00751B4B"/>
    <w:rsid w:val="00752CE6"/>
    <w:rsid w:val="007615D5"/>
    <w:rsid w:val="007660C3"/>
    <w:rsid w:val="00766C21"/>
    <w:rsid w:val="00771DF2"/>
    <w:rsid w:val="00774FDE"/>
    <w:rsid w:val="007776B0"/>
    <w:rsid w:val="00784A46"/>
    <w:rsid w:val="007A3E94"/>
    <w:rsid w:val="007B059F"/>
    <w:rsid w:val="007C2BAF"/>
    <w:rsid w:val="007C2FD0"/>
    <w:rsid w:val="007C41DA"/>
    <w:rsid w:val="007D4481"/>
    <w:rsid w:val="007D6F51"/>
    <w:rsid w:val="007F07F9"/>
    <w:rsid w:val="007F7487"/>
    <w:rsid w:val="00800D08"/>
    <w:rsid w:val="00800EC6"/>
    <w:rsid w:val="0080372A"/>
    <w:rsid w:val="008056CD"/>
    <w:rsid w:val="008216FB"/>
    <w:rsid w:val="00832796"/>
    <w:rsid w:val="00851FEE"/>
    <w:rsid w:val="00854362"/>
    <w:rsid w:val="00856124"/>
    <w:rsid w:val="00881E48"/>
    <w:rsid w:val="0088212E"/>
    <w:rsid w:val="008839D2"/>
    <w:rsid w:val="008927EA"/>
    <w:rsid w:val="008A2023"/>
    <w:rsid w:val="008C1A9B"/>
    <w:rsid w:val="008C236A"/>
    <w:rsid w:val="008C682C"/>
    <w:rsid w:val="008C6A1C"/>
    <w:rsid w:val="008D4AA6"/>
    <w:rsid w:val="008E73E8"/>
    <w:rsid w:val="0090253C"/>
    <w:rsid w:val="00904FD6"/>
    <w:rsid w:val="00911729"/>
    <w:rsid w:val="00926613"/>
    <w:rsid w:val="0094051A"/>
    <w:rsid w:val="00945565"/>
    <w:rsid w:val="00962DE5"/>
    <w:rsid w:val="009663B9"/>
    <w:rsid w:val="00966853"/>
    <w:rsid w:val="00970F4D"/>
    <w:rsid w:val="00973701"/>
    <w:rsid w:val="00974A14"/>
    <w:rsid w:val="009756E7"/>
    <w:rsid w:val="00984A42"/>
    <w:rsid w:val="0098519D"/>
    <w:rsid w:val="00985B76"/>
    <w:rsid w:val="009907A7"/>
    <w:rsid w:val="00993848"/>
    <w:rsid w:val="009952EC"/>
    <w:rsid w:val="009A1CB3"/>
    <w:rsid w:val="009A250C"/>
    <w:rsid w:val="009B28B5"/>
    <w:rsid w:val="009B6688"/>
    <w:rsid w:val="009E2E37"/>
    <w:rsid w:val="009E55BB"/>
    <w:rsid w:val="00A01C94"/>
    <w:rsid w:val="00A13AFF"/>
    <w:rsid w:val="00A16B66"/>
    <w:rsid w:val="00A311F8"/>
    <w:rsid w:val="00A34207"/>
    <w:rsid w:val="00A424BC"/>
    <w:rsid w:val="00A424D9"/>
    <w:rsid w:val="00A648D8"/>
    <w:rsid w:val="00A82959"/>
    <w:rsid w:val="00A91462"/>
    <w:rsid w:val="00A92CD2"/>
    <w:rsid w:val="00AA091C"/>
    <w:rsid w:val="00AB1FAE"/>
    <w:rsid w:val="00AC3D49"/>
    <w:rsid w:val="00AC78E2"/>
    <w:rsid w:val="00AD2741"/>
    <w:rsid w:val="00AE27D1"/>
    <w:rsid w:val="00AE5A0B"/>
    <w:rsid w:val="00B1069E"/>
    <w:rsid w:val="00B21635"/>
    <w:rsid w:val="00B27FEE"/>
    <w:rsid w:val="00B40C80"/>
    <w:rsid w:val="00B45639"/>
    <w:rsid w:val="00B46CFB"/>
    <w:rsid w:val="00B5118D"/>
    <w:rsid w:val="00B60058"/>
    <w:rsid w:val="00B66912"/>
    <w:rsid w:val="00B66BC3"/>
    <w:rsid w:val="00B70EBF"/>
    <w:rsid w:val="00B71053"/>
    <w:rsid w:val="00B80478"/>
    <w:rsid w:val="00B85C4D"/>
    <w:rsid w:val="00BA09B9"/>
    <w:rsid w:val="00BB7AF1"/>
    <w:rsid w:val="00BC07FA"/>
    <w:rsid w:val="00BC0E08"/>
    <w:rsid w:val="00BD2B33"/>
    <w:rsid w:val="00BE3527"/>
    <w:rsid w:val="00BE4B10"/>
    <w:rsid w:val="00BE593E"/>
    <w:rsid w:val="00BF35B4"/>
    <w:rsid w:val="00BF720A"/>
    <w:rsid w:val="00BF7A44"/>
    <w:rsid w:val="00C0271E"/>
    <w:rsid w:val="00C0671E"/>
    <w:rsid w:val="00C077CE"/>
    <w:rsid w:val="00C110A7"/>
    <w:rsid w:val="00C1607E"/>
    <w:rsid w:val="00C34419"/>
    <w:rsid w:val="00C50B27"/>
    <w:rsid w:val="00C5566C"/>
    <w:rsid w:val="00C56020"/>
    <w:rsid w:val="00C658FC"/>
    <w:rsid w:val="00C73077"/>
    <w:rsid w:val="00C81B9F"/>
    <w:rsid w:val="00C86933"/>
    <w:rsid w:val="00C9131F"/>
    <w:rsid w:val="00C93579"/>
    <w:rsid w:val="00C969D0"/>
    <w:rsid w:val="00C97742"/>
    <w:rsid w:val="00CD2C11"/>
    <w:rsid w:val="00CE0964"/>
    <w:rsid w:val="00CE1ADF"/>
    <w:rsid w:val="00CF4221"/>
    <w:rsid w:val="00CF489A"/>
    <w:rsid w:val="00D14277"/>
    <w:rsid w:val="00D1748E"/>
    <w:rsid w:val="00D32F62"/>
    <w:rsid w:val="00D3457A"/>
    <w:rsid w:val="00D35AC8"/>
    <w:rsid w:val="00D47FD3"/>
    <w:rsid w:val="00D527C7"/>
    <w:rsid w:val="00D559BE"/>
    <w:rsid w:val="00D56446"/>
    <w:rsid w:val="00D61C9D"/>
    <w:rsid w:val="00D64900"/>
    <w:rsid w:val="00D65C27"/>
    <w:rsid w:val="00D663CA"/>
    <w:rsid w:val="00D74AC7"/>
    <w:rsid w:val="00D7601A"/>
    <w:rsid w:val="00D77867"/>
    <w:rsid w:val="00D7793A"/>
    <w:rsid w:val="00D812FA"/>
    <w:rsid w:val="00D8562E"/>
    <w:rsid w:val="00DA7EB4"/>
    <w:rsid w:val="00DB25CD"/>
    <w:rsid w:val="00DB42BF"/>
    <w:rsid w:val="00DB452B"/>
    <w:rsid w:val="00DC3B47"/>
    <w:rsid w:val="00DC663C"/>
    <w:rsid w:val="00DC7ED7"/>
    <w:rsid w:val="00DD6DFE"/>
    <w:rsid w:val="00DE4FBB"/>
    <w:rsid w:val="00DF10B2"/>
    <w:rsid w:val="00E26878"/>
    <w:rsid w:val="00E567F0"/>
    <w:rsid w:val="00E65C13"/>
    <w:rsid w:val="00E72B8A"/>
    <w:rsid w:val="00E74EB7"/>
    <w:rsid w:val="00E7798A"/>
    <w:rsid w:val="00E77FCB"/>
    <w:rsid w:val="00EA3A60"/>
    <w:rsid w:val="00EC5090"/>
    <w:rsid w:val="00ED3B3F"/>
    <w:rsid w:val="00F05814"/>
    <w:rsid w:val="00F12B15"/>
    <w:rsid w:val="00F135CE"/>
    <w:rsid w:val="00F30BA3"/>
    <w:rsid w:val="00F546D2"/>
    <w:rsid w:val="00F7653D"/>
    <w:rsid w:val="00F8341E"/>
    <w:rsid w:val="00F84668"/>
    <w:rsid w:val="00F86427"/>
    <w:rsid w:val="00F90B50"/>
    <w:rsid w:val="00FA432B"/>
    <w:rsid w:val="00FA5FF9"/>
    <w:rsid w:val="00FA7357"/>
    <w:rsid w:val="00FB208C"/>
    <w:rsid w:val="00FB2218"/>
    <w:rsid w:val="00FB276A"/>
    <w:rsid w:val="00FB41AD"/>
    <w:rsid w:val="00FD5801"/>
    <w:rsid w:val="00FE4D1D"/>
    <w:rsid w:val="00FF0A6A"/>
    <w:rsid w:val="00FF0D3D"/>
    <w:rsid w:val="00FF4A5E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A4895"/>
  <w15:chartTrackingRefBased/>
  <w15:docId w15:val="{F0FE1690-6A0A-47DD-A342-FD13E037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A676E"/>
    <w:rPr>
      <w:rFonts w:ascii="Arial" w:eastAsia="Times New Roman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E3DDF"/>
    <w:pPr>
      <w:keepNext/>
      <w:keepLines/>
      <w:spacing w:before="480" w:beforeAutospacing="1" w:afterAutospacing="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6E3DDF"/>
    <w:pPr>
      <w:keepNext/>
      <w:keepLines/>
      <w:spacing w:before="200" w:beforeAutospacing="1" w:afterAutospacing="1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6E3DDF"/>
    <w:pPr>
      <w:keepNext/>
      <w:keepLines/>
      <w:spacing w:before="200" w:beforeAutospacing="1" w:afterAutospacing="1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6E3DDF"/>
    <w:pPr>
      <w:keepNext/>
      <w:keepLines/>
      <w:spacing w:before="200" w:beforeAutospacing="1" w:afterAutospacing="1"/>
      <w:outlineLvl w:val="3"/>
    </w:pPr>
    <w:rPr>
      <w:bCs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3A676E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link w:val="Heading2"/>
    <w:uiPriority w:val="2"/>
    <w:rsid w:val="003A676E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3Char">
    <w:name w:val="Heading 3 Char"/>
    <w:link w:val="Heading3"/>
    <w:uiPriority w:val="3"/>
    <w:rsid w:val="003A676E"/>
    <w:rPr>
      <w:rFonts w:ascii="Arial" w:eastAsia="Times New Roman" w:hAnsi="Arial" w:cs="Arial"/>
      <w:b/>
      <w:bCs/>
      <w:u w:val="single"/>
    </w:rPr>
  </w:style>
  <w:style w:type="character" w:customStyle="1" w:styleId="Heading4Char">
    <w:name w:val="Heading 4 Char"/>
    <w:link w:val="Heading4"/>
    <w:uiPriority w:val="4"/>
    <w:rsid w:val="003A676E"/>
    <w:rPr>
      <w:rFonts w:ascii="Arial" w:eastAsia="Times New Roman" w:hAnsi="Arial" w:cs="Arial"/>
      <w:bCs/>
      <w:iCs/>
      <w:u w:val="single"/>
    </w:rPr>
  </w:style>
  <w:style w:type="paragraph" w:styleId="ListParagraph">
    <w:name w:val="List Paragraph"/>
    <w:basedOn w:val="Normal"/>
    <w:uiPriority w:val="34"/>
    <w:qFormat/>
    <w:rsid w:val="00462C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5"/>
    <w:qFormat/>
    <w:rsid w:val="00462C44"/>
    <w:pPr>
      <w:spacing w:after="200" w:line="276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6"/>
    <w:unhideWhenUsed/>
    <w:rsid w:val="00236E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6"/>
    <w:rsid w:val="003A676E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36E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A676E"/>
    <w:rPr>
      <w:rFonts w:ascii="Arial" w:eastAsia="Times New Roman" w:hAnsi="Arial" w:cs="Arial"/>
    </w:rPr>
  </w:style>
  <w:style w:type="character" w:styleId="PageNumber">
    <w:name w:val="page number"/>
    <w:basedOn w:val="DefaultParagraphFont"/>
    <w:uiPriority w:val="7"/>
    <w:rsid w:val="00236EEC"/>
  </w:style>
  <w:style w:type="table" w:styleId="TableGrid">
    <w:name w:val="Table Grid"/>
    <w:basedOn w:val="TableNormal"/>
    <w:uiPriority w:val="59"/>
    <w:rsid w:val="006E3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uiPriority w:val="5"/>
    <w:qFormat/>
    <w:rsid w:val="007776B0"/>
    <w:pPr>
      <w:spacing w:after="120"/>
    </w:pPr>
    <w:rPr>
      <w:b/>
      <w:sz w:val="24"/>
      <w:szCs w:val="24"/>
    </w:rPr>
  </w:style>
  <w:style w:type="paragraph" w:customStyle="1" w:styleId="BulletPoints">
    <w:name w:val="Bullet Points"/>
    <w:basedOn w:val="Normal"/>
    <w:uiPriority w:val="5"/>
    <w:qFormat/>
    <w:rsid w:val="007776B0"/>
    <w:pPr>
      <w:numPr>
        <w:numId w:val="1"/>
      </w:numPr>
      <w:spacing w:line="360" w:lineRule="auto"/>
    </w:pPr>
  </w:style>
  <w:style w:type="character" w:styleId="Hyperlink">
    <w:name w:val="Hyperlink"/>
    <w:uiPriority w:val="99"/>
    <w:unhideWhenUsed/>
    <w:rsid w:val="004608F8"/>
    <w:rPr>
      <w:color w:val="0000FF"/>
      <w:u w:val="single"/>
    </w:rPr>
  </w:style>
  <w:style w:type="character" w:styleId="Emphasis">
    <w:name w:val="Emphasis"/>
    <w:uiPriority w:val="20"/>
    <w:qFormat/>
    <w:rsid w:val="004608F8"/>
    <w:rPr>
      <w:i/>
      <w:iCs/>
    </w:rPr>
  </w:style>
  <w:style w:type="character" w:styleId="Strong">
    <w:name w:val="Strong"/>
    <w:uiPriority w:val="22"/>
    <w:qFormat/>
    <w:rsid w:val="006A3A5D"/>
    <w:rPr>
      <w:b/>
      <w:bCs/>
    </w:rPr>
  </w:style>
  <w:style w:type="character" w:styleId="CommentReference">
    <w:name w:val="annotation reference"/>
    <w:uiPriority w:val="99"/>
    <w:semiHidden/>
    <w:unhideWhenUsed/>
    <w:rsid w:val="004945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53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9453C"/>
    <w:rPr>
      <w:rFonts w:ascii="Arial" w:eastAsia="Times New Roman" w:hAnsi="Arial" w:cs="Arial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72DF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41AD"/>
    <w:rPr>
      <w:rFonts w:ascii="Segoe UI" w:eastAsia="Times New Roman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93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793A"/>
    <w:rPr>
      <w:rFonts w:ascii="Arial" w:eastAsia="Times New Roman" w:hAnsi="Arial" w:cs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14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Ree7b236e69a34772" 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9676E22B47CC48CBA49BA16071DCFF24" version="1.0.0">
  <systemFields>
    <field name="Objective-Id">
      <value order="0">A7054529</value>
    </field>
    <field name="Objective-Title">
      <value order="0">Attachment 1 - Hemmings Street Precinct draft Action Plan</value>
    </field>
    <field name="Objective-Description">
      <value order="0"/>
    </field>
    <field name="Objective-CreationStamp">
      <value order="0">2020-11-15T10:50:21Z</value>
    </field>
    <field name="Objective-IsApproved">
      <value order="0">false</value>
    </field>
    <field name="Objective-IsPublished">
      <value order="0">true</value>
    </field>
    <field name="Objective-DatePublished">
      <value order="0">2021-02-22T01:19:33Z</value>
    </field>
    <field name="Objective-ModificationStamp">
      <value order="0">2021-02-26T09:54:01Z</value>
    </field>
    <field name="Objective-Owner">
      <value order="0">Dona Macik</value>
    </field>
    <field name="Objective-Path">
      <value order="0">Classified Object:Classified Object:Classified Object:Classified Object:6b - Hemmings Street Precinct Action Plan - NoM No.81 - Administration - Mailout</value>
    </field>
    <field name="Objective-Parent">
      <value order="0">6b - Hemmings Street Precinct Action Plan - NoM No.81 - Administration - Mailout</value>
    </field>
    <field name="Objective-State">
      <value order="0">Published</value>
    </field>
    <field name="Objective-VersionId">
      <value order="0">vA9571407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qA436648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Development</value>
      </field>
      <field name="Objective-Corporate Document Type">
        <value order="0">Plan</value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179F6B007D34DAF50795ED8CD0F73" ma:contentTypeVersion="10" ma:contentTypeDescription="Create a new document." ma:contentTypeScope="" ma:versionID="a7d1aabc865a3a064022b1e0abe41a8d">
  <xsd:schema xmlns:xsd="http://www.w3.org/2001/XMLSchema" xmlns:xs="http://www.w3.org/2001/XMLSchema" xmlns:p="http://schemas.microsoft.com/office/2006/metadata/properties" xmlns:ns3="31add826-3113-4dff-983d-9c6844a9181f" targetNamespace="http://schemas.microsoft.com/office/2006/metadata/properties" ma:root="true" ma:fieldsID="0ab896419e9cad01f546d39d57b4efb1" ns3:_="">
    <xsd:import namespace="31add826-3113-4dff-983d-9c6844a918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d826-3113-4dff-983d-9c6844a91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9F4B51-D1E3-4A33-A9F0-89B9EFF77D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8F286E-3B26-498B-ACFC-894148F99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dd826-3113-4dff-983d-9c6844a91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3C55E1-B142-4A45-8D58-0BA59717F7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Koutzas</dc:creator>
  <cp:keywords/>
  <cp:lastModifiedBy>Dona Macik</cp:lastModifiedBy>
  <cp:revision>27</cp:revision>
  <dcterms:created xsi:type="dcterms:W3CDTF">2020-10-21T02:52:00Z</dcterms:created>
  <dcterms:modified xsi:type="dcterms:W3CDTF">2021-02-22T01:19:00Z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A7054529</vt:lpwstr>
  </property>
  <property fmtid="{D5CDD505-2E9C-101B-9397-08002B2CF9AE}" pid="4" name="Objective-Title">
    <vt:lpwstr>Attachment 1 - Hemmings Street Precinct draft Action Plan</vt:lpwstr>
  </property>
  <property fmtid="{D5CDD505-2E9C-101B-9397-08002B2CF9AE}" pid="5" name="Objective-Comment">
    <vt:lpwstr/>
  </property>
  <property fmtid="{D5CDD505-2E9C-101B-9397-08002B2CF9AE}" pid="6" name="Objective-CreationStamp">
    <vt:filetime>2020-11-15T10:50:21Z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2021-02-22T01:19:33Z</vt:filetime>
  </property>
  <property fmtid="{D5CDD505-2E9C-101B-9397-08002B2CF9AE}" pid="10" name="Objective-ModificationStamp">
    <vt:filetime>2021-02-26T09:54:01Z</vt:filetime>
  </property>
  <property fmtid="{D5CDD505-2E9C-101B-9397-08002B2CF9AE}" pid="11" name="Objective-Owner">
    <vt:lpwstr>Dona Macik</vt:lpwstr>
  </property>
  <property fmtid="{D5CDD505-2E9C-101B-9397-08002B2CF9AE}" pid="12" name="Objective-Path">
    <vt:lpwstr>Classified Object:Classified Object:Classified Object:Classified Object:6b - Hemmings Street Precinct Action Plan - NoM No.81 - Administration - Mailout</vt:lpwstr>
  </property>
  <property fmtid="{D5CDD505-2E9C-101B-9397-08002B2CF9AE}" pid="13" name="Objective-Parent">
    <vt:lpwstr>6b - Hemmings Street Precinct Action Plan - NoM No.81 - Administration - Mailout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qA436648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Council Meeting Section">
    <vt:lpwstr>Other</vt:lpwstr>
  </property>
  <property fmtid="{D5CDD505-2E9C-101B-9397-08002B2CF9AE}" pid="22" name="Objective-Responsible Officer">
    <vt:lpwstr>Director Community Services</vt:lpwstr>
  </property>
  <property fmtid="{D5CDD505-2E9C-101B-9397-08002B2CF9AE}" pid="23" name="Objective-Proposed Meeting Date">
    <vt:lpwstr>14 September 2020</vt:lpwstr>
  </property>
  <property fmtid="{D5CDD505-2E9C-101B-9397-08002B2CF9AE}" pid="24" name="Objective-Description">
    <vt:lpwstr/>
  </property>
  <property fmtid="{D5CDD505-2E9C-101B-9397-08002B2CF9AE}" pid="25" name="Objective-VersionId">
    <vt:lpwstr>vA9571407</vt:lpwstr>
  </property>
  <property fmtid="{D5CDD505-2E9C-101B-9397-08002B2CF9AE}" pid="26" name="ContentTypeId">
    <vt:lpwstr>0x0101002B6179F6B007D34DAF50795ED8CD0F73</vt:lpwstr>
  </property>
  <property fmtid="{D5CDD505-2E9C-101B-9397-08002B2CF9AE}" pid="27" name="Objective-Business Unit">
    <vt:lpwstr>Community Development</vt:lpwstr>
  </property>
  <property fmtid="{D5CDD505-2E9C-101B-9397-08002B2CF9AE}" pid="28" name="Objective-Corporate Document Type">
    <vt:lpwstr>Plan</vt:lpwstr>
  </property>
  <property fmtid="{D5CDD505-2E9C-101B-9397-08002B2CF9AE}" pid="29" name="Objective-Records Audit Vital Record">
    <vt:lpwstr/>
  </property>
  <property fmtid="{D5CDD505-2E9C-101B-9397-08002B2CF9AE}" pid="30" name="Objective-Records Audit Date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